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839C5" w14:textId="77777777" w:rsidR="004F31D7" w:rsidRPr="00063B47" w:rsidRDefault="00D25517" w:rsidP="00063B47">
      <w:pPr>
        <w:pStyle w:val="Tekst"/>
        <w:rPr>
          <w:rFonts w:ascii="Arial" w:hAnsi="Arial" w:cs="Arial"/>
        </w:rPr>
      </w:pPr>
      <w:bookmarkStart w:id="0" w:name="_GoBack"/>
      <w:bookmarkEnd w:id="0"/>
      <w:r w:rsidRPr="00063B47">
        <w:rPr>
          <w:rFonts w:ascii="Arial" w:hAnsi="Arial" w:cs="Arial"/>
        </w:rPr>
        <w:t>Na podlagi 21. in 29. člena Zakona o lokalni samoupravi (Uradni list RS, št. 94/07-UPB s spremembami; v nadaljevanju: ZLS), 15. č</w:t>
      </w:r>
      <w:r w:rsidRPr="00063B47">
        <w:rPr>
          <w:rFonts w:ascii="Arial" w:hAnsi="Arial" w:cs="Arial"/>
          <w:lang w:val="it-IT"/>
        </w:rPr>
        <w:t>lena Statuta Ob</w:t>
      </w:r>
      <w:r w:rsidRPr="00063B47">
        <w:rPr>
          <w:rFonts w:ascii="Arial" w:hAnsi="Arial" w:cs="Arial"/>
        </w:rPr>
        <w:t>č</w:t>
      </w:r>
      <w:r w:rsidRPr="00063B47">
        <w:rPr>
          <w:rFonts w:ascii="Arial" w:hAnsi="Arial" w:cs="Arial"/>
          <w:lang w:val="de-DE"/>
        </w:rPr>
        <w:t>ine Kidri</w:t>
      </w:r>
      <w:r w:rsidRPr="00063B47">
        <w:rPr>
          <w:rFonts w:ascii="Arial" w:hAnsi="Arial" w:cs="Arial"/>
        </w:rPr>
        <w:t>čevo (Uradno glasilo slovenskih občin, š</w:t>
      </w:r>
      <w:r w:rsidRPr="00063B47">
        <w:rPr>
          <w:rFonts w:ascii="Arial" w:hAnsi="Arial" w:cs="Arial"/>
          <w:lang w:val="pt-PT"/>
        </w:rPr>
        <w:t xml:space="preserve">t. 62/2016) ter 11., 36. in 40. </w:t>
      </w:r>
      <w:r w:rsidRPr="00063B47">
        <w:rPr>
          <w:rFonts w:ascii="Arial" w:hAnsi="Arial" w:cs="Arial"/>
        </w:rPr>
        <w:t>člena Zakona o javno-zasebnem par</w:t>
      </w:r>
      <w:r w:rsidRPr="00063B47">
        <w:rPr>
          <w:rFonts w:ascii="Arial" w:hAnsi="Arial" w:cs="Arial"/>
        </w:rPr>
        <w:t>t</w:t>
      </w:r>
      <w:r w:rsidRPr="00063B47">
        <w:rPr>
          <w:rFonts w:ascii="Arial" w:hAnsi="Arial" w:cs="Arial"/>
        </w:rPr>
        <w:t>nerstvu (Uradni list RS, št. 127/06; v nadaljevanju: ZJZP) je Občinski svet Obč</w:t>
      </w:r>
      <w:r w:rsidRPr="00063B47">
        <w:rPr>
          <w:rFonts w:ascii="Arial" w:hAnsi="Arial" w:cs="Arial"/>
          <w:lang w:val="de-DE"/>
        </w:rPr>
        <w:t>ine Kidri</w:t>
      </w:r>
      <w:r w:rsidR="00D571A5" w:rsidRPr="00063B47">
        <w:rPr>
          <w:rFonts w:ascii="Arial" w:hAnsi="Arial" w:cs="Arial"/>
        </w:rPr>
        <w:t>č</w:t>
      </w:r>
      <w:r w:rsidR="00D571A5" w:rsidRPr="00063B47">
        <w:rPr>
          <w:rFonts w:ascii="Arial" w:hAnsi="Arial" w:cs="Arial"/>
        </w:rPr>
        <w:t>e</w:t>
      </w:r>
      <w:r w:rsidR="00D571A5" w:rsidRPr="00063B47">
        <w:rPr>
          <w:rFonts w:ascii="Arial" w:hAnsi="Arial" w:cs="Arial"/>
        </w:rPr>
        <w:t>vo na 18.</w:t>
      </w:r>
      <w:r w:rsidRPr="00063B47">
        <w:rPr>
          <w:rFonts w:ascii="Arial" w:hAnsi="Arial" w:cs="Arial"/>
        </w:rPr>
        <w:t xml:space="preserve"> redni seji dne 26.1.2017 sprejel </w:t>
      </w:r>
    </w:p>
    <w:p w14:paraId="280D10BC" w14:textId="77777777"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p>
    <w:p w14:paraId="1847D1CB" w14:textId="77777777"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p>
    <w:p w14:paraId="164815E4" w14:textId="77777777" w:rsidR="004F31D7" w:rsidRPr="00063B47" w:rsidRDefault="00D2551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center"/>
        <w:rPr>
          <w:rFonts w:ascii="Arial" w:eastAsia="Cambria" w:hAnsi="Arial" w:cs="Arial"/>
          <w:b/>
          <w:sz w:val="32"/>
          <w:szCs w:val="32"/>
        </w:rPr>
      </w:pPr>
      <w:r w:rsidRPr="00063B47">
        <w:rPr>
          <w:rFonts w:ascii="Arial" w:eastAsia="Cambria" w:hAnsi="Arial" w:cs="Arial"/>
          <w:b/>
          <w:sz w:val="32"/>
          <w:szCs w:val="32"/>
        </w:rPr>
        <w:t>KONCESIJSKI AKT</w:t>
      </w:r>
    </w:p>
    <w:p w14:paraId="667C87B2" w14:textId="77777777" w:rsidR="004F31D7" w:rsidRPr="00063B47" w:rsidRDefault="00D2551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center"/>
        <w:rPr>
          <w:rFonts w:ascii="Arial" w:eastAsia="Cambria" w:hAnsi="Arial" w:cs="Arial"/>
          <w:b/>
          <w:sz w:val="32"/>
          <w:szCs w:val="32"/>
        </w:rPr>
      </w:pPr>
      <w:r w:rsidRPr="00063B47">
        <w:rPr>
          <w:rFonts w:ascii="Arial" w:eastAsia="Cambria" w:hAnsi="Arial" w:cs="Arial"/>
          <w:b/>
          <w:sz w:val="32"/>
          <w:szCs w:val="32"/>
        </w:rPr>
        <w:t>O IZVEDBI PROJEKTA “ŠPORTNO REKREACIJSKI CENTER - GRAMOZNICA PLETERJE”</w:t>
      </w:r>
    </w:p>
    <w:p w14:paraId="526E9686" w14:textId="77777777"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p>
    <w:p w14:paraId="77916ADE" w14:textId="77777777"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p>
    <w:p w14:paraId="20BDBED6" w14:textId="77777777" w:rsidR="004F31D7" w:rsidRPr="00063B47" w:rsidRDefault="00D25517" w:rsidP="00063B47">
      <w:pPr>
        <w:numPr>
          <w:ilvl w:val="0"/>
          <w:numId w:val="2"/>
        </w:numPr>
        <w:spacing w:after="120" w:line="264" w:lineRule="auto"/>
        <w:jc w:val="both"/>
        <w:rPr>
          <w:rFonts w:ascii="Arial" w:eastAsia="Cambria" w:hAnsi="Arial" w:cs="Arial"/>
          <w:b/>
        </w:rPr>
      </w:pPr>
      <w:r w:rsidRPr="00063B47">
        <w:rPr>
          <w:rFonts w:ascii="Arial" w:eastAsia="Cambria" w:hAnsi="Arial" w:cs="Arial"/>
          <w:b/>
        </w:rPr>
        <w:t>SPLOŠNE DOLOČBE</w:t>
      </w:r>
    </w:p>
    <w:p w14:paraId="2A4ED8B5" w14:textId="77777777" w:rsidR="004F31D7" w:rsidRPr="00063B47" w:rsidRDefault="00D25517" w:rsidP="00063B47">
      <w:pPr>
        <w:pStyle w:val="Tekst"/>
        <w:numPr>
          <w:ilvl w:val="1"/>
          <w:numId w:val="4"/>
        </w:numPr>
        <w:jc w:val="center"/>
        <w:rPr>
          <w:rFonts w:ascii="Arial" w:hAnsi="Arial" w:cs="Arial"/>
        </w:rPr>
      </w:pPr>
      <w:r w:rsidRPr="00063B47">
        <w:rPr>
          <w:rFonts w:ascii="Arial" w:hAnsi="Arial" w:cs="Arial"/>
        </w:rPr>
        <w:t>člen</w:t>
      </w:r>
    </w:p>
    <w:p w14:paraId="2DDC5DBD" w14:textId="77777777" w:rsidR="004F31D7" w:rsidRPr="00063B47" w:rsidRDefault="00D25517" w:rsidP="00063B47">
      <w:pPr>
        <w:pStyle w:val="Tekst"/>
        <w:jc w:val="center"/>
        <w:rPr>
          <w:rFonts w:ascii="Arial" w:hAnsi="Arial" w:cs="Arial"/>
        </w:rPr>
      </w:pPr>
      <w:r w:rsidRPr="00063B47">
        <w:rPr>
          <w:rFonts w:ascii="Arial" w:hAnsi="Arial" w:cs="Arial"/>
        </w:rPr>
        <w:t>(vsebina koncesijskega akta)</w:t>
      </w:r>
    </w:p>
    <w:p w14:paraId="7A04E829" w14:textId="77777777" w:rsidR="004F31D7" w:rsidRPr="00063B47" w:rsidRDefault="00D25517" w:rsidP="00063B47">
      <w:pPr>
        <w:pStyle w:val="Tekst"/>
        <w:numPr>
          <w:ilvl w:val="0"/>
          <w:numId w:val="21"/>
        </w:numPr>
        <w:rPr>
          <w:rFonts w:ascii="Arial" w:hAnsi="Arial" w:cs="Arial"/>
        </w:rPr>
      </w:pPr>
      <w:r w:rsidRPr="00063B47">
        <w:rPr>
          <w:rFonts w:ascii="Arial" w:hAnsi="Arial" w:cs="Arial"/>
        </w:rPr>
        <w:t xml:space="preserve">Ta akt vsebuje odločitev o ugotovitvi javnega interesa za sklenitev javno-zasebnega partnerstva in pravno podlago za izvedbo projekta športno rekreacijskega centra na območju Gramoznice Pleterje (v nadaljevanju: </w:t>
      </w:r>
      <w:r w:rsidRPr="00063B47">
        <w:rPr>
          <w:rFonts w:ascii="Arial" w:hAnsi="Arial" w:cs="Arial"/>
          <w:i/>
        </w:rPr>
        <w:t>projekt</w:t>
      </w:r>
      <w:r w:rsidRPr="00063B47">
        <w:rPr>
          <w:rFonts w:ascii="Arial" w:hAnsi="Arial" w:cs="Arial"/>
        </w:rPr>
        <w:t>) v eni izmed oblik javno-zasebnega partnerstva, določenih z ZJZP.</w:t>
      </w:r>
    </w:p>
    <w:p w14:paraId="294B5832" w14:textId="77777777" w:rsidR="004F31D7" w:rsidRPr="00063B47" w:rsidRDefault="00D25517" w:rsidP="00063B47">
      <w:pPr>
        <w:pStyle w:val="Tekst"/>
        <w:numPr>
          <w:ilvl w:val="0"/>
          <w:numId w:val="21"/>
        </w:numPr>
        <w:rPr>
          <w:rFonts w:ascii="Arial" w:hAnsi="Arial" w:cs="Arial"/>
        </w:rPr>
      </w:pPr>
      <w:r w:rsidRPr="00063B47">
        <w:rPr>
          <w:rFonts w:ascii="Arial" w:hAnsi="Arial" w:cs="Arial"/>
        </w:rPr>
        <w:t>Ta akt določa tudi predmet, pravice in obveznosti javnega in zasebnega partnerja, postopek izbire zasebnega partnerja in druge sestavine razmerja javno-zasebnega partnerstva.</w:t>
      </w:r>
    </w:p>
    <w:p w14:paraId="4A832DD6" w14:textId="77777777" w:rsidR="004F31D7" w:rsidRPr="00063B47" w:rsidRDefault="00D25517" w:rsidP="00063B47">
      <w:pPr>
        <w:pStyle w:val="Tekst"/>
        <w:numPr>
          <w:ilvl w:val="0"/>
          <w:numId w:val="21"/>
        </w:numPr>
        <w:rPr>
          <w:rFonts w:ascii="Arial" w:hAnsi="Arial" w:cs="Arial"/>
        </w:rPr>
      </w:pPr>
      <w:r w:rsidRPr="00063B47">
        <w:rPr>
          <w:rFonts w:ascii="Arial" w:hAnsi="Arial" w:cs="Arial"/>
        </w:rPr>
        <w:t>Javni partner oziroma koncedent je Občina Kidrič</w:t>
      </w:r>
      <w:r w:rsidRPr="00063B47">
        <w:rPr>
          <w:rFonts w:ascii="Arial" w:hAnsi="Arial" w:cs="Arial"/>
          <w:lang w:val="it-IT"/>
        </w:rPr>
        <w:t>evo,</w:t>
      </w:r>
      <w:r w:rsidRPr="00063B47">
        <w:rPr>
          <w:rFonts w:ascii="Arial" w:hAnsi="Arial" w:cs="Arial"/>
        </w:rPr>
        <w:t xml:space="preserve"> Kopališka ulica 14, 2325 Kidričevo. Zasebni partner oziroma koncesionar je subjekt zasebnega prava, ki bo kot izvajalec javno-zasebnega partnerstva izbran na podlagi postopkovnih pravil ZJZP.</w:t>
      </w:r>
    </w:p>
    <w:p w14:paraId="25824302" w14:textId="77777777" w:rsidR="004F31D7" w:rsidRPr="00063B47" w:rsidRDefault="00D25517" w:rsidP="00063B47">
      <w:pPr>
        <w:pStyle w:val="Tekst"/>
        <w:numPr>
          <w:ilvl w:val="0"/>
          <w:numId w:val="21"/>
        </w:numPr>
        <w:rPr>
          <w:rFonts w:ascii="Arial" w:hAnsi="Arial" w:cs="Arial"/>
        </w:rPr>
      </w:pPr>
      <w:r w:rsidRPr="00063B47">
        <w:rPr>
          <w:rFonts w:ascii="Arial" w:hAnsi="Arial" w:cs="Arial"/>
        </w:rPr>
        <w:t>V tem koncesijskem aktu uporabljeni izrazi, zapisani v moški spolni slovnični obliki, so uporabljeni kot nevtralni za moš</w:t>
      </w:r>
      <w:r w:rsidRPr="00063B47">
        <w:rPr>
          <w:rFonts w:ascii="Arial" w:hAnsi="Arial" w:cs="Arial"/>
          <w:lang w:val="en-US"/>
        </w:rPr>
        <w:t xml:space="preserve">ke in </w:t>
      </w:r>
      <w:r w:rsidRPr="00063B47">
        <w:rPr>
          <w:rFonts w:ascii="Arial" w:hAnsi="Arial" w:cs="Arial"/>
        </w:rPr>
        <w:t xml:space="preserve">ženske. </w:t>
      </w:r>
    </w:p>
    <w:p w14:paraId="11517C85" w14:textId="77777777" w:rsidR="004F31D7" w:rsidRPr="00063B47" w:rsidRDefault="004F31D7" w:rsidP="00063B47">
      <w:pPr>
        <w:pStyle w:val="Tekst"/>
        <w:rPr>
          <w:rFonts w:ascii="Arial" w:hAnsi="Arial" w:cs="Arial"/>
        </w:rPr>
      </w:pPr>
    </w:p>
    <w:p w14:paraId="7E22B728" w14:textId="77777777" w:rsidR="004F31D7" w:rsidRPr="00063B47" w:rsidRDefault="00D25517" w:rsidP="00063B47">
      <w:pPr>
        <w:numPr>
          <w:ilvl w:val="0"/>
          <w:numId w:val="5"/>
        </w:numPr>
        <w:spacing w:after="120" w:line="264" w:lineRule="auto"/>
        <w:jc w:val="both"/>
        <w:rPr>
          <w:rFonts w:ascii="Arial" w:eastAsia="Cambria" w:hAnsi="Arial" w:cs="Arial"/>
          <w:b/>
        </w:rPr>
      </w:pPr>
      <w:r w:rsidRPr="00063B47">
        <w:rPr>
          <w:rFonts w:ascii="Arial" w:eastAsia="Cambria" w:hAnsi="Arial" w:cs="Arial"/>
          <w:b/>
        </w:rPr>
        <w:t>UGOTOVITEV JAVNEGA INTERESA</w:t>
      </w:r>
    </w:p>
    <w:p w14:paraId="14D96641" w14:textId="77777777" w:rsidR="004F31D7" w:rsidRPr="00063B47" w:rsidRDefault="00D25517" w:rsidP="00063B47">
      <w:pPr>
        <w:pStyle w:val="Tekst"/>
        <w:numPr>
          <w:ilvl w:val="1"/>
          <w:numId w:val="6"/>
        </w:numPr>
        <w:jc w:val="center"/>
        <w:rPr>
          <w:rFonts w:ascii="Arial" w:hAnsi="Arial" w:cs="Arial"/>
        </w:rPr>
      </w:pPr>
      <w:r w:rsidRPr="00063B47">
        <w:rPr>
          <w:rFonts w:ascii="Arial" w:hAnsi="Arial" w:cs="Arial"/>
        </w:rPr>
        <w:t>člen</w:t>
      </w:r>
    </w:p>
    <w:p w14:paraId="733494AA" w14:textId="77777777" w:rsidR="004F31D7" w:rsidRPr="00063B47" w:rsidRDefault="00D25517" w:rsidP="00063B47">
      <w:pPr>
        <w:pStyle w:val="Tekst"/>
        <w:jc w:val="center"/>
        <w:rPr>
          <w:rFonts w:ascii="Arial" w:hAnsi="Arial" w:cs="Arial"/>
        </w:rPr>
      </w:pPr>
      <w:r w:rsidRPr="00063B47">
        <w:rPr>
          <w:rFonts w:ascii="Arial" w:hAnsi="Arial" w:cs="Arial"/>
        </w:rPr>
        <w:t>(javni interes)</w:t>
      </w:r>
    </w:p>
    <w:p w14:paraId="433841C8" w14:textId="496D7C3B" w:rsidR="004F31D7" w:rsidRPr="00063B47" w:rsidRDefault="00D25517" w:rsidP="00063B47">
      <w:pPr>
        <w:pStyle w:val="Tekst"/>
        <w:numPr>
          <w:ilvl w:val="0"/>
          <w:numId w:val="22"/>
        </w:numPr>
        <w:rPr>
          <w:rFonts w:ascii="Arial" w:hAnsi="Arial" w:cs="Arial"/>
        </w:rPr>
      </w:pPr>
      <w:r w:rsidRPr="00063B47">
        <w:rPr>
          <w:rFonts w:ascii="Arial" w:hAnsi="Arial" w:cs="Arial"/>
        </w:rPr>
        <w:t>Na podlagi druge in trinajste alineje 21. člena ZLS, dokumenta identifikacije invest</w:t>
      </w:r>
      <w:r w:rsidRPr="00063B47">
        <w:rPr>
          <w:rFonts w:ascii="Arial" w:hAnsi="Arial" w:cs="Arial"/>
        </w:rPr>
        <w:t>i</w:t>
      </w:r>
      <w:r w:rsidRPr="00063B47">
        <w:rPr>
          <w:rFonts w:ascii="Arial" w:hAnsi="Arial" w:cs="Arial"/>
        </w:rPr>
        <w:t>cijskega projekta DIIP iz decembra 2016 in izvedene ocene možnosti javno-zasebnega partnerstva</w:t>
      </w:r>
      <w:r w:rsidR="00063B47" w:rsidRPr="00063B47">
        <w:rPr>
          <w:rFonts w:ascii="Arial" w:hAnsi="Arial" w:cs="Arial"/>
          <w:lang w:val="sl-SI"/>
        </w:rPr>
        <w:t xml:space="preserve"> </w:t>
      </w:r>
      <w:r w:rsidR="00063B47">
        <w:rPr>
          <w:rFonts w:ascii="Arial" w:hAnsi="Arial" w:cs="Arial"/>
          <w:lang w:val="sl-SI"/>
        </w:rPr>
        <w:t>ter investicijskega programa (IP) s septembra 2017</w:t>
      </w:r>
      <w:r w:rsidRPr="00063B47">
        <w:rPr>
          <w:rFonts w:ascii="Arial" w:hAnsi="Arial" w:cs="Arial"/>
        </w:rPr>
        <w:t>, Občina Kidričevo sprejema odločitev, da obstaja javni interes za izvedbo projekta športno rekreacijskega centra na območju Gramoznice Pleterje. Najučinkovitejši in najgo</w:t>
      </w:r>
      <w:r w:rsidRPr="00063B47">
        <w:rPr>
          <w:rFonts w:ascii="Arial" w:hAnsi="Arial" w:cs="Arial"/>
        </w:rPr>
        <w:t>s</w:t>
      </w:r>
      <w:r w:rsidRPr="00063B47">
        <w:rPr>
          <w:rFonts w:ascii="Arial" w:hAnsi="Arial" w:cs="Arial"/>
        </w:rPr>
        <w:lastRenderedPageBreak/>
        <w:t>podarnejši način za zadovoljitev javnega interesa je sklenitev javno-zasebnega partnerstva.</w:t>
      </w:r>
    </w:p>
    <w:p w14:paraId="60407197" w14:textId="25ED43A6"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hAnsi="Arial" w:cs="Arial"/>
        </w:rPr>
      </w:pPr>
    </w:p>
    <w:p w14:paraId="2352A931" w14:textId="77777777" w:rsidR="004F31D7" w:rsidRPr="00063B47" w:rsidRDefault="00D25517" w:rsidP="00063B47">
      <w:pPr>
        <w:numPr>
          <w:ilvl w:val="0"/>
          <w:numId w:val="2"/>
        </w:numPr>
        <w:spacing w:after="120" w:line="264" w:lineRule="auto"/>
        <w:jc w:val="both"/>
        <w:rPr>
          <w:rFonts w:ascii="Arial" w:eastAsia="Cambria" w:hAnsi="Arial" w:cs="Arial"/>
          <w:b/>
        </w:rPr>
      </w:pPr>
      <w:r w:rsidRPr="00063B47">
        <w:rPr>
          <w:rFonts w:ascii="Arial" w:eastAsia="Cambria" w:hAnsi="Arial" w:cs="Arial"/>
          <w:b/>
        </w:rPr>
        <w:t>VRSTA, PREDMET, OBMOČJE IZVAJANJA IN ČAS TRAJANJA JAVNO-ZASEBNEGA PARTNERSTVA</w:t>
      </w:r>
    </w:p>
    <w:p w14:paraId="35316F87" w14:textId="77777777" w:rsidR="004F31D7" w:rsidRPr="00063B47" w:rsidRDefault="00D25517" w:rsidP="00063B47">
      <w:pPr>
        <w:pStyle w:val="Tekst"/>
        <w:numPr>
          <w:ilvl w:val="1"/>
          <w:numId w:val="7"/>
        </w:numPr>
        <w:jc w:val="center"/>
        <w:rPr>
          <w:rFonts w:ascii="Arial" w:hAnsi="Arial" w:cs="Arial"/>
        </w:rPr>
      </w:pPr>
      <w:r w:rsidRPr="00063B47">
        <w:rPr>
          <w:rFonts w:ascii="Arial" w:hAnsi="Arial" w:cs="Arial"/>
        </w:rPr>
        <w:t>člen</w:t>
      </w:r>
    </w:p>
    <w:p w14:paraId="449066C2" w14:textId="77777777" w:rsidR="004F31D7" w:rsidRPr="00063B47" w:rsidRDefault="00D25517" w:rsidP="00063B47">
      <w:pPr>
        <w:pStyle w:val="Tekst"/>
        <w:jc w:val="center"/>
        <w:rPr>
          <w:rFonts w:ascii="Arial" w:hAnsi="Arial" w:cs="Arial"/>
        </w:rPr>
      </w:pPr>
      <w:r w:rsidRPr="00063B47">
        <w:rPr>
          <w:rFonts w:ascii="Arial" w:hAnsi="Arial" w:cs="Arial"/>
        </w:rPr>
        <w:t>(vrsta)</w:t>
      </w:r>
    </w:p>
    <w:p w14:paraId="72C2FCB6" w14:textId="77777777" w:rsidR="004F31D7" w:rsidRPr="00063B47" w:rsidRDefault="00D25517" w:rsidP="00063B47">
      <w:pPr>
        <w:pStyle w:val="Tekst"/>
        <w:numPr>
          <w:ilvl w:val="0"/>
          <w:numId w:val="23"/>
        </w:numPr>
        <w:rPr>
          <w:rFonts w:ascii="Arial" w:hAnsi="Arial" w:cs="Arial"/>
        </w:rPr>
      </w:pPr>
      <w:r w:rsidRPr="00063B47">
        <w:rPr>
          <w:rFonts w:ascii="Arial" w:hAnsi="Arial" w:cs="Arial"/>
        </w:rPr>
        <w:t>Javno-zasebno partnerstvo se upoštevaje razdelitev tveganj izvaja v obliki konc</w:t>
      </w:r>
      <w:r w:rsidRPr="00063B47">
        <w:rPr>
          <w:rFonts w:ascii="Arial" w:hAnsi="Arial" w:cs="Arial"/>
        </w:rPr>
        <w:t>e</w:t>
      </w:r>
      <w:r w:rsidRPr="00063B47">
        <w:rPr>
          <w:rFonts w:ascii="Arial" w:hAnsi="Arial" w:cs="Arial"/>
        </w:rPr>
        <w:t>sijskega javno-zasebnega partnerstva, pri čemer gre za koncesijo gradenj na podlagi 79. člena ZJZP.</w:t>
      </w:r>
    </w:p>
    <w:p w14:paraId="3D65C2F6" w14:textId="77777777" w:rsidR="004F31D7" w:rsidRPr="00063B47" w:rsidRDefault="004F31D7" w:rsidP="00063B47">
      <w:pPr>
        <w:pStyle w:val="Tekst"/>
        <w:rPr>
          <w:rFonts w:ascii="Arial" w:hAnsi="Arial" w:cs="Arial"/>
        </w:rPr>
      </w:pPr>
    </w:p>
    <w:p w14:paraId="03F52020" w14:textId="77777777" w:rsidR="004F31D7" w:rsidRPr="00063B47" w:rsidRDefault="00D25517" w:rsidP="00063B47">
      <w:pPr>
        <w:pStyle w:val="Tekst"/>
        <w:numPr>
          <w:ilvl w:val="1"/>
          <w:numId w:val="2"/>
        </w:numPr>
        <w:jc w:val="center"/>
        <w:rPr>
          <w:rFonts w:ascii="Arial" w:hAnsi="Arial" w:cs="Arial"/>
        </w:rPr>
      </w:pPr>
      <w:r w:rsidRPr="00063B47">
        <w:rPr>
          <w:rFonts w:ascii="Arial" w:hAnsi="Arial" w:cs="Arial"/>
        </w:rPr>
        <w:t>člen</w:t>
      </w:r>
    </w:p>
    <w:p w14:paraId="6DDE2D69" w14:textId="77777777" w:rsidR="004F31D7" w:rsidRPr="00063B47" w:rsidRDefault="00D25517" w:rsidP="00063B47">
      <w:pPr>
        <w:pStyle w:val="Tekst"/>
        <w:jc w:val="center"/>
        <w:rPr>
          <w:rFonts w:ascii="Arial" w:hAnsi="Arial" w:cs="Arial"/>
        </w:rPr>
      </w:pPr>
      <w:r w:rsidRPr="00063B47">
        <w:rPr>
          <w:rFonts w:ascii="Arial" w:hAnsi="Arial" w:cs="Arial"/>
        </w:rPr>
        <w:t>(predmet)</w:t>
      </w:r>
    </w:p>
    <w:p w14:paraId="7F81016A" w14:textId="5241BE6C" w:rsidR="004F31D7" w:rsidRPr="00063B47" w:rsidRDefault="00D25517" w:rsidP="00063B47">
      <w:pPr>
        <w:pStyle w:val="Tekst"/>
        <w:numPr>
          <w:ilvl w:val="0"/>
          <w:numId w:val="24"/>
        </w:numPr>
        <w:rPr>
          <w:rFonts w:ascii="Arial" w:hAnsi="Arial" w:cs="Arial"/>
        </w:rPr>
      </w:pPr>
      <w:r w:rsidRPr="00063B47">
        <w:rPr>
          <w:rFonts w:ascii="Arial" w:hAnsi="Arial" w:cs="Arial"/>
        </w:rPr>
        <w:t>Predmet koncesije je izgradnja in ureditev površin za šport, rekreacijo in turizem, v povezavi z naravnimi površinami. Koncesionar bo v času trajanja javno-zasebnega partnerstva zgrajeni športno rekreacijski center tudi upravljal in vzdrž</w:t>
      </w:r>
      <w:r w:rsidRPr="00063B47">
        <w:rPr>
          <w:rFonts w:ascii="Arial" w:hAnsi="Arial" w:cs="Arial"/>
          <w:lang w:val="pt-PT"/>
        </w:rPr>
        <w:t>eval.</w:t>
      </w:r>
    </w:p>
    <w:p w14:paraId="13202B7C" w14:textId="77777777" w:rsidR="004F31D7" w:rsidRPr="00063B47" w:rsidRDefault="00D25517" w:rsidP="00063B47">
      <w:pPr>
        <w:pStyle w:val="Tekst"/>
        <w:numPr>
          <w:ilvl w:val="0"/>
          <w:numId w:val="24"/>
        </w:numPr>
        <w:rPr>
          <w:rFonts w:ascii="Arial" w:hAnsi="Arial" w:cs="Arial"/>
        </w:rPr>
      </w:pPr>
      <w:r w:rsidRPr="00063B47">
        <w:rPr>
          <w:rFonts w:ascii="Arial" w:hAnsi="Arial" w:cs="Arial"/>
        </w:rPr>
        <w:t>Vsebino dejavnosti, ki se bodo lahko izvajale v okviru športno rekreacijskega centra določita koncedent in koncesionar v postopku izbire koncesionarja. Za koncedenta so sprejemljive dejavnosti, ki so povezane s športno, rekreacijsko in turistično infr</w:t>
      </w:r>
      <w:r w:rsidRPr="00063B47">
        <w:rPr>
          <w:rFonts w:ascii="Arial" w:hAnsi="Arial" w:cs="Arial"/>
        </w:rPr>
        <w:t>a</w:t>
      </w:r>
      <w:r w:rsidRPr="00063B47">
        <w:rPr>
          <w:rFonts w:ascii="Arial" w:hAnsi="Arial" w:cs="Arial"/>
        </w:rPr>
        <w:t xml:space="preserve">strukturo ter spremljajoče poslovno-trgovske dejavnosti. </w:t>
      </w:r>
    </w:p>
    <w:p w14:paraId="5430DDC8" w14:textId="77777777" w:rsidR="004F31D7" w:rsidRPr="00063B47" w:rsidRDefault="004F31D7" w:rsidP="00063B47">
      <w:pPr>
        <w:pStyle w:val="Tekst"/>
        <w:rPr>
          <w:rFonts w:ascii="Arial" w:hAnsi="Arial" w:cs="Arial"/>
        </w:rPr>
      </w:pPr>
    </w:p>
    <w:p w14:paraId="71B92229" w14:textId="77777777" w:rsidR="004F31D7" w:rsidRPr="00063B47" w:rsidRDefault="00D25517" w:rsidP="00063B47">
      <w:pPr>
        <w:pStyle w:val="Tekst"/>
        <w:numPr>
          <w:ilvl w:val="1"/>
          <w:numId w:val="2"/>
        </w:numPr>
        <w:jc w:val="center"/>
        <w:rPr>
          <w:rFonts w:ascii="Arial" w:hAnsi="Arial" w:cs="Arial"/>
        </w:rPr>
      </w:pPr>
      <w:r w:rsidRPr="00063B47">
        <w:rPr>
          <w:rFonts w:ascii="Arial" w:hAnsi="Arial" w:cs="Arial"/>
        </w:rPr>
        <w:t>člen</w:t>
      </w:r>
    </w:p>
    <w:p w14:paraId="66607D4C" w14:textId="77777777" w:rsidR="004F31D7" w:rsidRPr="00063B47" w:rsidRDefault="00D25517" w:rsidP="00063B47">
      <w:pPr>
        <w:pStyle w:val="Tekst"/>
        <w:jc w:val="center"/>
        <w:rPr>
          <w:rFonts w:ascii="Arial" w:hAnsi="Arial" w:cs="Arial"/>
        </w:rPr>
      </w:pPr>
      <w:r w:rsidRPr="00063B47">
        <w:rPr>
          <w:rFonts w:ascii="Arial" w:hAnsi="Arial" w:cs="Arial"/>
        </w:rPr>
        <w:t>(območje izvajanja)</w:t>
      </w:r>
    </w:p>
    <w:p w14:paraId="1EB3B6EF" w14:textId="77777777" w:rsidR="004F31D7" w:rsidRPr="00063B47" w:rsidRDefault="00D25517" w:rsidP="00063B47">
      <w:pPr>
        <w:pStyle w:val="Tekst"/>
        <w:numPr>
          <w:ilvl w:val="0"/>
          <w:numId w:val="25"/>
        </w:numPr>
        <w:rPr>
          <w:rFonts w:ascii="Arial" w:hAnsi="Arial" w:cs="Arial"/>
          <w:u w:color="CC241A"/>
        </w:rPr>
      </w:pPr>
      <w:r w:rsidRPr="00063B47">
        <w:rPr>
          <w:rFonts w:ascii="Arial" w:hAnsi="Arial" w:cs="Arial"/>
          <w:u w:color="CC241A"/>
        </w:rPr>
        <w:t xml:space="preserve">Koncesija se izvaja na severnem delu območja Gramoznice Pleterje, ki zajema naslednje dele parcel v k.o. Pleterje: 388/1, 388/2 in 902. </w:t>
      </w:r>
    </w:p>
    <w:p w14:paraId="6F7DBEFF" w14:textId="77777777" w:rsidR="004F31D7" w:rsidRPr="00063B47" w:rsidRDefault="00D25517" w:rsidP="00063B47">
      <w:pPr>
        <w:pStyle w:val="Tekst"/>
        <w:numPr>
          <w:ilvl w:val="0"/>
          <w:numId w:val="25"/>
        </w:numPr>
        <w:rPr>
          <w:rFonts w:ascii="Arial" w:hAnsi="Arial" w:cs="Arial"/>
          <w:color w:val="CC241A"/>
          <w:u w:color="CC241A"/>
        </w:rPr>
      </w:pPr>
      <w:r w:rsidRPr="00063B47">
        <w:rPr>
          <w:rFonts w:ascii="Arial" w:hAnsi="Arial" w:cs="Arial"/>
          <w:u w:color="CC241A"/>
        </w:rPr>
        <w:t>Skupna površina območja znaša okvirno 23,09 ha.</w:t>
      </w:r>
    </w:p>
    <w:p w14:paraId="4615241D" w14:textId="77777777" w:rsidR="004F31D7" w:rsidRPr="00063B47" w:rsidRDefault="004F31D7" w:rsidP="00063B47">
      <w:pPr>
        <w:pStyle w:val="Tekst"/>
        <w:rPr>
          <w:rFonts w:ascii="Arial" w:hAnsi="Arial" w:cs="Arial"/>
        </w:rPr>
      </w:pPr>
    </w:p>
    <w:p w14:paraId="34174088" w14:textId="77777777" w:rsidR="004F31D7" w:rsidRPr="00063B47" w:rsidRDefault="00D25517" w:rsidP="00063B47">
      <w:pPr>
        <w:pStyle w:val="Tekst"/>
        <w:numPr>
          <w:ilvl w:val="1"/>
          <w:numId w:val="2"/>
        </w:numPr>
        <w:jc w:val="center"/>
        <w:rPr>
          <w:rFonts w:ascii="Arial" w:hAnsi="Arial" w:cs="Arial"/>
        </w:rPr>
      </w:pPr>
      <w:r w:rsidRPr="00063B47">
        <w:rPr>
          <w:rFonts w:ascii="Arial" w:hAnsi="Arial" w:cs="Arial"/>
        </w:rPr>
        <w:t>člen</w:t>
      </w:r>
    </w:p>
    <w:p w14:paraId="7B136CA2" w14:textId="77777777" w:rsidR="004F31D7" w:rsidRPr="00063B47" w:rsidRDefault="00D25517" w:rsidP="00063B47">
      <w:pPr>
        <w:pStyle w:val="Tekst"/>
        <w:jc w:val="center"/>
        <w:rPr>
          <w:rFonts w:ascii="Arial" w:hAnsi="Arial" w:cs="Arial"/>
        </w:rPr>
      </w:pPr>
      <w:r w:rsidRPr="00063B47">
        <w:rPr>
          <w:rFonts w:ascii="Arial" w:hAnsi="Arial" w:cs="Arial"/>
        </w:rPr>
        <w:t>(čas trajanja)</w:t>
      </w:r>
    </w:p>
    <w:p w14:paraId="333B6AC7" w14:textId="77777777" w:rsidR="004F31D7" w:rsidRPr="00063B47" w:rsidRDefault="00D25517" w:rsidP="00063B47">
      <w:pPr>
        <w:pStyle w:val="Tekst"/>
        <w:numPr>
          <w:ilvl w:val="0"/>
          <w:numId w:val="26"/>
        </w:numPr>
        <w:rPr>
          <w:rFonts w:ascii="Arial" w:hAnsi="Arial" w:cs="Arial"/>
        </w:rPr>
      </w:pPr>
      <w:r w:rsidRPr="00063B47">
        <w:rPr>
          <w:rFonts w:ascii="Arial" w:hAnsi="Arial" w:cs="Arial"/>
        </w:rPr>
        <w:t>Začetek in čas trajanja koncesije se opredelita v koncesijski pogodbi.</w:t>
      </w:r>
    </w:p>
    <w:p w14:paraId="097C2BBD" w14:textId="77777777" w:rsidR="004F31D7" w:rsidRPr="00063B47" w:rsidRDefault="00D25517" w:rsidP="00063B47">
      <w:pPr>
        <w:pStyle w:val="Tekst"/>
        <w:numPr>
          <w:ilvl w:val="0"/>
          <w:numId w:val="26"/>
        </w:numPr>
        <w:rPr>
          <w:rFonts w:ascii="Arial" w:hAnsi="Arial" w:cs="Arial"/>
        </w:rPr>
      </w:pPr>
      <w:r w:rsidRPr="00063B47">
        <w:rPr>
          <w:rFonts w:ascii="Arial" w:hAnsi="Arial" w:cs="Arial"/>
        </w:rPr>
        <w:t>Koncesija se podeli za največ 25 let.</w:t>
      </w:r>
    </w:p>
    <w:p w14:paraId="7BA6A429" w14:textId="77777777" w:rsidR="004F31D7" w:rsidRPr="00063B47" w:rsidRDefault="00D25517" w:rsidP="00063B47">
      <w:pPr>
        <w:pStyle w:val="Tekst"/>
        <w:numPr>
          <w:ilvl w:val="0"/>
          <w:numId w:val="26"/>
        </w:numPr>
        <w:rPr>
          <w:rFonts w:ascii="Arial" w:hAnsi="Arial" w:cs="Arial"/>
        </w:rPr>
      </w:pPr>
      <w:r w:rsidRPr="00063B47">
        <w:rPr>
          <w:rFonts w:ascii="Arial" w:hAnsi="Arial" w:cs="Arial"/>
        </w:rPr>
        <w:t>Rok trajanja koncesije se v primeru, da:</w:t>
      </w:r>
    </w:p>
    <w:p w14:paraId="42F4A311" w14:textId="77777777" w:rsidR="004F31D7" w:rsidRPr="00063B47" w:rsidRDefault="00D25517" w:rsidP="00063B47">
      <w:pPr>
        <w:pStyle w:val="Tekst"/>
        <w:numPr>
          <w:ilvl w:val="2"/>
          <w:numId w:val="27"/>
        </w:numPr>
        <w:rPr>
          <w:rFonts w:ascii="Arial" w:hAnsi="Arial" w:cs="Arial"/>
        </w:rPr>
      </w:pPr>
      <w:r w:rsidRPr="00063B47">
        <w:rPr>
          <w:rFonts w:ascii="Arial" w:hAnsi="Arial" w:cs="Arial"/>
        </w:rPr>
        <w:t>koncesionar zaradi ukrepov koncedenta ali drugih ukrepov oblasti koncesije ni mogel izvajati,</w:t>
      </w:r>
    </w:p>
    <w:p w14:paraId="3E20ABDA" w14:textId="77777777" w:rsidR="004F31D7" w:rsidRPr="00063B47" w:rsidRDefault="00D25517" w:rsidP="00063B47">
      <w:pPr>
        <w:pStyle w:val="Tekst"/>
        <w:numPr>
          <w:ilvl w:val="2"/>
          <w:numId w:val="27"/>
        </w:numPr>
        <w:rPr>
          <w:rFonts w:ascii="Arial" w:hAnsi="Arial" w:cs="Arial"/>
        </w:rPr>
      </w:pPr>
      <w:r w:rsidRPr="00063B47">
        <w:rPr>
          <w:rFonts w:ascii="Arial" w:hAnsi="Arial" w:cs="Arial"/>
        </w:rPr>
        <w:t>je to potrebno zaradi dodatnih vlaganj koncesionarja, ki so posledica zahtev koncedenta ali njegovih ukrepov v javnem interesu,</w:t>
      </w:r>
    </w:p>
    <w:p w14:paraId="066D9A86" w14:textId="77777777" w:rsidR="004F31D7" w:rsidRPr="00063B47" w:rsidRDefault="00D25517" w:rsidP="00063B47">
      <w:pPr>
        <w:pStyle w:val="Tekst"/>
        <w:ind w:left="709"/>
        <w:rPr>
          <w:rFonts w:ascii="Arial" w:hAnsi="Arial" w:cs="Arial"/>
        </w:rPr>
      </w:pPr>
      <w:r w:rsidRPr="00063B47">
        <w:rPr>
          <w:rFonts w:ascii="Arial" w:hAnsi="Arial" w:cs="Arial"/>
        </w:rPr>
        <w:lastRenderedPageBreak/>
        <w:t>s sklenitvijo aneksa k osnovni pogodbi lahko podaljša, vendar največ za polovico obdobja, določenega z osnovno koncesijsko pogodbo. Dolžina podaljšanja se d</w:t>
      </w:r>
      <w:r w:rsidRPr="00063B47">
        <w:rPr>
          <w:rFonts w:ascii="Arial" w:hAnsi="Arial" w:cs="Arial"/>
        </w:rPr>
        <w:t>o</w:t>
      </w:r>
      <w:r w:rsidRPr="00063B47">
        <w:rPr>
          <w:rFonts w:ascii="Arial" w:hAnsi="Arial" w:cs="Arial"/>
        </w:rPr>
        <w:t>loč</w:t>
      </w:r>
      <w:r w:rsidRPr="00063B47">
        <w:rPr>
          <w:rFonts w:ascii="Arial" w:hAnsi="Arial" w:cs="Arial"/>
          <w:lang w:val="de-DE"/>
        </w:rPr>
        <w:t>i ob upo</w:t>
      </w:r>
      <w:r w:rsidRPr="00063B47">
        <w:rPr>
          <w:rFonts w:ascii="Arial" w:hAnsi="Arial" w:cs="Arial"/>
        </w:rPr>
        <w:t>števanju določbe drugega odstavka 71. člena ZJZP.</w:t>
      </w:r>
    </w:p>
    <w:p w14:paraId="35CDAF5E" w14:textId="77777777" w:rsidR="004F31D7" w:rsidRPr="00063B47" w:rsidRDefault="004F31D7" w:rsidP="00063B47">
      <w:pPr>
        <w:pStyle w:val="Tekst"/>
        <w:rPr>
          <w:rFonts w:ascii="Arial" w:hAnsi="Arial" w:cs="Arial"/>
        </w:rPr>
      </w:pPr>
    </w:p>
    <w:p w14:paraId="2ECD74D4" w14:textId="77777777" w:rsidR="004F31D7" w:rsidRPr="00063B47" w:rsidRDefault="00D25517" w:rsidP="00063B47">
      <w:pPr>
        <w:pStyle w:val="Tekst"/>
        <w:numPr>
          <w:ilvl w:val="1"/>
          <w:numId w:val="9"/>
        </w:numPr>
        <w:jc w:val="center"/>
        <w:rPr>
          <w:rFonts w:ascii="Arial" w:hAnsi="Arial" w:cs="Arial"/>
          <w:u w:color="CC241A"/>
        </w:rPr>
      </w:pPr>
      <w:r w:rsidRPr="00063B47">
        <w:rPr>
          <w:rFonts w:ascii="Arial" w:hAnsi="Arial" w:cs="Arial"/>
          <w:u w:color="CC241A"/>
        </w:rPr>
        <w:t>člen</w:t>
      </w:r>
    </w:p>
    <w:p w14:paraId="1B07AE07" w14:textId="77777777" w:rsidR="004F31D7" w:rsidRPr="00063B47" w:rsidRDefault="00D25517" w:rsidP="00063B47">
      <w:pPr>
        <w:pStyle w:val="Tekst"/>
        <w:jc w:val="center"/>
        <w:rPr>
          <w:rFonts w:ascii="Arial" w:hAnsi="Arial" w:cs="Arial"/>
          <w:u w:color="CC241A"/>
        </w:rPr>
      </w:pPr>
      <w:r w:rsidRPr="00063B47">
        <w:rPr>
          <w:rFonts w:ascii="Arial" w:hAnsi="Arial" w:cs="Arial"/>
          <w:u w:color="CC241A"/>
        </w:rPr>
        <w:t>(stavbna pravica)</w:t>
      </w:r>
    </w:p>
    <w:p w14:paraId="10AC0130" w14:textId="77777777" w:rsidR="004F31D7" w:rsidRPr="00063B47" w:rsidRDefault="00D25517" w:rsidP="00063B47">
      <w:pPr>
        <w:pStyle w:val="Tekst"/>
        <w:numPr>
          <w:ilvl w:val="0"/>
          <w:numId w:val="28"/>
        </w:numPr>
        <w:rPr>
          <w:rFonts w:ascii="Arial" w:hAnsi="Arial" w:cs="Arial"/>
          <w:color w:val="CC241A"/>
          <w:u w:color="CC241A"/>
        </w:rPr>
      </w:pPr>
      <w:r w:rsidRPr="00063B47">
        <w:rPr>
          <w:rFonts w:ascii="Arial" w:hAnsi="Arial" w:cs="Arial"/>
          <w:u w:color="CC241A"/>
        </w:rPr>
        <w:t>Za območje izvajanja koncesije bo skladno s 73. členom ZJZP ustanovljena stavbna pravica.</w:t>
      </w:r>
    </w:p>
    <w:p w14:paraId="31B63C38" w14:textId="77777777" w:rsidR="004F31D7" w:rsidRPr="00063B47" w:rsidRDefault="004F31D7" w:rsidP="00063B47">
      <w:pPr>
        <w:pStyle w:val="Tekst"/>
        <w:rPr>
          <w:rFonts w:ascii="Arial" w:hAnsi="Arial" w:cs="Arial"/>
        </w:rPr>
      </w:pPr>
    </w:p>
    <w:p w14:paraId="37310982" w14:textId="77777777" w:rsidR="004F31D7" w:rsidRPr="00063B47" w:rsidRDefault="00D25517" w:rsidP="00063B47">
      <w:pPr>
        <w:numPr>
          <w:ilvl w:val="0"/>
          <w:numId w:val="2"/>
        </w:numPr>
        <w:spacing w:after="120" w:line="264" w:lineRule="auto"/>
        <w:jc w:val="both"/>
        <w:rPr>
          <w:rFonts w:ascii="Arial" w:eastAsia="Cambria" w:hAnsi="Arial" w:cs="Arial"/>
          <w:b/>
        </w:rPr>
      </w:pPr>
      <w:r w:rsidRPr="00063B47">
        <w:rPr>
          <w:rFonts w:ascii="Arial" w:eastAsia="Cambria" w:hAnsi="Arial" w:cs="Arial"/>
          <w:b/>
        </w:rPr>
        <w:t xml:space="preserve"> FINANCIRANJE</w:t>
      </w:r>
    </w:p>
    <w:p w14:paraId="6F469FE8" w14:textId="77777777" w:rsidR="004F31D7" w:rsidRPr="00063B47" w:rsidRDefault="00D25517" w:rsidP="00063B47">
      <w:pPr>
        <w:pStyle w:val="Tekst"/>
        <w:numPr>
          <w:ilvl w:val="1"/>
          <w:numId w:val="10"/>
        </w:numPr>
        <w:jc w:val="center"/>
        <w:rPr>
          <w:rFonts w:ascii="Arial" w:hAnsi="Arial" w:cs="Arial"/>
        </w:rPr>
      </w:pPr>
      <w:r w:rsidRPr="00063B47">
        <w:rPr>
          <w:rFonts w:ascii="Arial" w:hAnsi="Arial" w:cs="Arial"/>
        </w:rPr>
        <w:t>člen</w:t>
      </w:r>
    </w:p>
    <w:p w14:paraId="037185C4" w14:textId="77777777" w:rsidR="004F31D7" w:rsidRPr="00063B47" w:rsidRDefault="00D25517" w:rsidP="00063B47">
      <w:pPr>
        <w:pStyle w:val="Tekst"/>
        <w:jc w:val="center"/>
        <w:rPr>
          <w:rFonts w:ascii="Arial" w:hAnsi="Arial" w:cs="Arial"/>
        </w:rPr>
      </w:pPr>
      <w:r w:rsidRPr="00063B47">
        <w:rPr>
          <w:rFonts w:ascii="Arial" w:hAnsi="Arial" w:cs="Arial"/>
        </w:rPr>
        <w:t>(financiranje)</w:t>
      </w:r>
    </w:p>
    <w:p w14:paraId="352554B2" w14:textId="7A3178B9" w:rsidR="004F31D7" w:rsidRPr="00063B47" w:rsidRDefault="00063B47" w:rsidP="00063B47">
      <w:pPr>
        <w:pStyle w:val="Tekst"/>
        <w:numPr>
          <w:ilvl w:val="0"/>
          <w:numId w:val="30"/>
        </w:numPr>
        <w:rPr>
          <w:rFonts w:ascii="Arial" w:hAnsi="Arial" w:cs="Arial"/>
          <w:u w:color="CC241A"/>
        </w:rPr>
      </w:pPr>
      <w:r>
        <w:rPr>
          <w:rFonts w:ascii="Arial" w:hAnsi="Arial" w:cs="Arial"/>
          <w:lang w:val="sl-SI"/>
        </w:rPr>
        <w:t>Izvedba projekta športno rekreacijskega centra se</w:t>
      </w:r>
      <w:r w:rsidRPr="00063B47">
        <w:rPr>
          <w:rFonts w:ascii="Arial" w:hAnsi="Arial" w:cs="Arial"/>
          <w:u w:color="CC241A"/>
        </w:rPr>
        <w:t xml:space="preserve"> </w:t>
      </w:r>
      <w:r w:rsidR="00D25517" w:rsidRPr="00063B47">
        <w:rPr>
          <w:rFonts w:ascii="Arial" w:hAnsi="Arial" w:cs="Arial"/>
          <w:u w:color="CC241A"/>
        </w:rPr>
        <w:t>financira iz:</w:t>
      </w:r>
    </w:p>
    <w:p w14:paraId="2F5E2A68" w14:textId="0645BFE0" w:rsidR="00063B47" w:rsidRDefault="00063B47" w:rsidP="00063B47">
      <w:pPr>
        <w:pStyle w:val="Tekst"/>
        <w:numPr>
          <w:ilvl w:val="1"/>
          <w:numId w:val="29"/>
        </w:numPr>
        <w:rPr>
          <w:rFonts w:ascii="Arial" w:hAnsi="Arial" w:cs="Arial"/>
          <w:u w:color="CC241A"/>
        </w:rPr>
      </w:pPr>
      <w:r>
        <w:rPr>
          <w:rFonts w:ascii="Arial" w:hAnsi="Arial" w:cs="Arial"/>
          <w:lang w:val="sl-SI"/>
        </w:rPr>
        <w:t>sredstev koncesionarja,</w:t>
      </w:r>
      <w:r w:rsidRPr="00063B47">
        <w:rPr>
          <w:rFonts w:ascii="Arial" w:hAnsi="Arial" w:cs="Arial"/>
          <w:u w:color="CC241A"/>
        </w:rPr>
        <w:t xml:space="preserve"> </w:t>
      </w:r>
    </w:p>
    <w:p w14:paraId="1065E065" w14:textId="00F9B29C" w:rsidR="00063B47" w:rsidRDefault="00063B47" w:rsidP="00063B47">
      <w:pPr>
        <w:pStyle w:val="Tekst"/>
        <w:numPr>
          <w:ilvl w:val="1"/>
          <w:numId w:val="29"/>
        </w:numPr>
        <w:rPr>
          <w:rFonts w:ascii="Arial" w:hAnsi="Arial" w:cs="Arial"/>
          <w:u w:color="CC241A"/>
        </w:rPr>
      </w:pPr>
      <w:r>
        <w:rPr>
          <w:rFonts w:ascii="Arial" w:hAnsi="Arial" w:cs="Arial"/>
          <w:lang w:val="sl-SI"/>
        </w:rPr>
        <w:t>sredstev koncedenta,</w:t>
      </w:r>
    </w:p>
    <w:p w14:paraId="742EF5BF" w14:textId="77777777" w:rsidR="004F31D7" w:rsidRPr="00063B47" w:rsidRDefault="00D25517" w:rsidP="00063B47">
      <w:pPr>
        <w:pStyle w:val="Tekst"/>
        <w:numPr>
          <w:ilvl w:val="1"/>
          <w:numId w:val="29"/>
        </w:numPr>
        <w:rPr>
          <w:rFonts w:ascii="Arial" w:hAnsi="Arial" w:cs="Arial"/>
          <w:u w:color="CC241A"/>
        </w:rPr>
      </w:pPr>
      <w:r w:rsidRPr="00063B47">
        <w:rPr>
          <w:rFonts w:ascii="Arial" w:hAnsi="Arial" w:cs="Arial"/>
          <w:u w:color="CC241A"/>
        </w:rPr>
        <w:t>sredstev, ki jih koncesionar pridobi na podlagi opravljanja koncesionirane dejavnosti,</w:t>
      </w:r>
    </w:p>
    <w:p w14:paraId="52937585" w14:textId="3E3B91A4" w:rsidR="004F31D7" w:rsidRPr="00063B47" w:rsidRDefault="00D25517" w:rsidP="00063B47">
      <w:pPr>
        <w:pStyle w:val="Tekst"/>
        <w:numPr>
          <w:ilvl w:val="1"/>
          <w:numId w:val="29"/>
        </w:numPr>
        <w:rPr>
          <w:rFonts w:ascii="Arial" w:hAnsi="Arial" w:cs="Arial"/>
          <w:u w:color="CC241A"/>
        </w:rPr>
      </w:pPr>
      <w:r w:rsidRPr="00063B47">
        <w:rPr>
          <w:rFonts w:ascii="Arial" w:hAnsi="Arial" w:cs="Arial"/>
          <w:u w:color="CC241A"/>
        </w:rPr>
        <w:t>drugih sredstev, ki jih pridobi koncesionar v namen opravljanja koncesionirane dejavnosti.</w:t>
      </w:r>
    </w:p>
    <w:p w14:paraId="7E104FD2" w14:textId="3A2E4D66" w:rsidR="004F31D7" w:rsidRPr="00063B47" w:rsidRDefault="00D25517" w:rsidP="00063B47">
      <w:pPr>
        <w:pStyle w:val="Tekst"/>
        <w:numPr>
          <w:ilvl w:val="0"/>
          <w:numId w:val="30"/>
        </w:numPr>
        <w:rPr>
          <w:rFonts w:ascii="Arial" w:hAnsi="Arial" w:cs="Arial"/>
        </w:rPr>
      </w:pPr>
      <w:r w:rsidRPr="00063B47">
        <w:rPr>
          <w:rFonts w:ascii="Arial" w:hAnsi="Arial" w:cs="Arial"/>
          <w:lang w:val="it-IT"/>
        </w:rPr>
        <w:t>Viri in na</w:t>
      </w:r>
      <w:r w:rsidRPr="00063B47">
        <w:rPr>
          <w:rFonts w:ascii="Arial" w:hAnsi="Arial" w:cs="Arial"/>
        </w:rPr>
        <w:t>čin financiranja se podrobneje opredelijo v okviru koncesijske pogodbe.</w:t>
      </w:r>
    </w:p>
    <w:p w14:paraId="52D329B1" w14:textId="77777777" w:rsidR="004F31D7" w:rsidRPr="00063B47" w:rsidRDefault="004F31D7" w:rsidP="00063B47">
      <w:pPr>
        <w:pStyle w:val="Tekst"/>
        <w:rPr>
          <w:rFonts w:ascii="Arial" w:hAnsi="Arial" w:cs="Arial"/>
        </w:rPr>
      </w:pPr>
    </w:p>
    <w:p w14:paraId="09F355A1" w14:textId="77777777" w:rsidR="004F31D7" w:rsidRPr="00063B47" w:rsidRDefault="00D25517" w:rsidP="00063B47">
      <w:pPr>
        <w:pStyle w:val="Tekst"/>
        <w:numPr>
          <w:ilvl w:val="1"/>
          <w:numId w:val="12"/>
        </w:numPr>
        <w:jc w:val="center"/>
        <w:rPr>
          <w:rFonts w:ascii="Arial" w:hAnsi="Arial" w:cs="Arial"/>
          <w:u w:color="CC241A"/>
        </w:rPr>
      </w:pPr>
      <w:r w:rsidRPr="00063B47">
        <w:rPr>
          <w:rFonts w:ascii="Arial" w:hAnsi="Arial" w:cs="Arial"/>
          <w:u w:color="CC241A"/>
        </w:rPr>
        <w:t>člen</w:t>
      </w:r>
    </w:p>
    <w:p w14:paraId="5728AB4C" w14:textId="77777777" w:rsidR="004F31D7" w:rsidRPr="00063B47" w:rsidRDefault="00D25517" w:rsidP="00063B47">
      <w:pPr>
        <w:pStyle w:val="Tekst"/>
        <w:jc w:val="center"/>
        <w:rPr>
          <w:rFonts w:ascii="Arial" w:hAnsi="Arial" w:cs="Arial"/>
          <w:u w:color="CC241A"/>
        </w:rPr>
      </w:pPr>
      <w:r w:rsidRPr="00063B47">
        <w:rPr>
          <w:rFonts w:ascii="Arial" w:hAnsi="Arial" w:cs="Arial"/>
          <w:u w:color="CC241A"/>
        </w:rPr>
        <w:t>(vložki partnerjev)</w:t>
      </w:r>
    </w:p>
    <w:p w14:paraId="4E406A16" w14:textId="2FAE94EF" w:rsidR="004F31D7" w:rsidRPr="00063B47" w:rsidRDefault="00D25517" w:rsidP="00063B47">
      <w:pPr>
        <w:pStyle w:val="Tekst"/>
        <w:numPr>
          <w:ilvl w:val="0"/>
          <w:numId w:val="32"/>
        </w:numPr>
        <w:rPr>
          <w:rFonts w:ascii="Arial" w:hAnsi="Arial" w:cs="Arial"/>
          <w:u w:color="CC241A"/>
        </w:rPr>
      </w:pPr>
      <w:r w:rsidRPr="00063B47">
        <w:rPr>
          <w:rFonts w:ascii="Arial" w:hAnsi="Arial" w:cs="Arial"/>
          <w:u w:color="CC241A"/>
        </w:rPr>
        <w:t xml:space="preserve">Koncedent zagotovi </w:t>
      </w:r>
      <w:r w:rsidR="00063B47">
        <w:rPr>
          <w:rFonts w:ascii="Arial" w:hAnsi="Arial" w:cs="Arial"/>
          <w:lang w:val="sl-SI"/>
        </w:rPr>
        <w:t>naslednji</w:t>
      </w:r>
      <w:r w:rsidR="00063B47" w:rsidRPr="00063B47">
        <w:rPr>
          <w:rFonts w:ascii="Arial" w:hAnsi="Arial" w:cs="Arial"/>
          <w:u w:color="CC241A"/>
        </w:rPr>
        <w:t xml:space="preserve"> </w:t>
      </w:r>
      <w:r w:rsidRPr="00063B47">
        <w:rPr>
          <w:rFonts w:ascii="Arial" w:hAnsi="Arial" w:cs="Arial"/>
          <w:u w:color="CC241A"/>
        </w:rPr>
        <w:t>vložek:</w:t>
      </w:r>
    </w:p>
    <w:p w14:paraId="1832A1EA" w14:textId="50EAF446" w:rsidR="004F31D7" w:rsidRPr="00063B47" w:rsidRDefault="00063B47" w:rsidP="00063B47">
      <w:pPr>
        <w:pStyle w:val="Tekst"/>
        <w:numPr>
          <w:ilvl w:val="1"/>
          <w:numId w:val="31"/>
        </w:numPr>
        <w:rPr>
          <w:rFonts w:ascii="Arial" w:hAnsi="Arial" w:cs="Arial"/>
          <w:u w:color="CC241A"/>
        </w:rPr>
      </w:pPr>
      <w:r>
        <w:rPr>
          <w:rFonts w:ascii="Arial" w:hAnsi="Arial" w:cs="Arial"/>
          <w:u w:color="CC241A"/>
        </w:rPr>
        <w:t>projektno in investicijsko dokumentacijo</w:t>
      </w:r>
      <w:r w:rsidR="00D25517" w:rsidRPr="00063B47">
        <w:rPr>
          <w:rFonts w:ascii="Arial" w:hAnsi="Arial" w:cs="Arial"/>
          <w:u w:color="CC241A"/>
        </w:rPr>
        <w:t>,</w:t>
      </w:r>
    </w:p>
    <w:p w14:paraId="5ECD237C" w14:textId="77777777" w:rsidR="00063B47" w:rsidRDefault="00063B47" w:rsidP="00063B47">
      <w:pPr>
        <w:pStyle w:val="Tekst"/>
        <w:numPr>
          <w:ilvl w:val="1"/>
          <w:numId w:val="31"/>
        </w:numPr>
        <w:rPr>
          <w:rFonts w:ascii="Arial" w:hAnsi="Arial" w:cs="Arial"/>
          <w:u w:color="CC241A"/>
        </w:rPr>
      </w:pPr>
      <w:r>
        <w:rPr>
          <w:rFonts w:ascii="Arial" w:hAnsi="Arial" w:cs="Arial"/>
          <w:u w:color="CC241A"/>
        </w:rPr>
        <w:t>stavbno pravico,</w:t>
      </w:r>
    </w:p>
    <w:p w14:paraId="697A5244" w14:textId="230B36A4" w:rsidR="004F31D7" w:rsidRDefault="00063B47" w:rsidP="00063B47">
      <w:pPr>
        <w:pStyle w:val="Tekst"/>
        <w:numPr>
          <w:ilvl w:val="1"/>
          <w:numId w:val="31"/>
        </w:numPr>
        <w:rPr>
          <w:rFonts w:ascii="Arial" w:hAnsi="Arial" w:cs="Arial"/>
          <w:u w:color="CC241A"/>
        </w:rPr>
      </w:pPr>
      <w:r w:rsidRPr="004B61BA">
        <w:rPr>
          <w:rFonts w:ascii="Arial" w:hAnsi="Arial" w:cs="Arial"/>
          <w:u w:color="CC241A"/>
          <w:lang w:val="sl-SI"/>
        </w:rPr>
        <w:t>izgradnjo kanalizacijskega in vodovodnega omrežja ter druge insfrastrukture</w:t>
      </w:r>
      <w:r w:rsidR="00D25517" w:rsidRPr="00063B47">
        <w:rPr>
          <w:rFonts w:ascii="Arial" w:hAnsi="Arial" w:cs="Arial"/>
          <w:u w:color="CC241A"/>
        </w:rPr>
        <w:t>.</w:t>
      </w:r>
    </w:p>
    <w:p w14:paraId="76ABF962" w14:textId="77777777" w:rsidR="00063B47" w:rsidRDefault="00063B47" w:rsidP="00063B47">
      <w:pPr>
        <w:pStyle w:val="Tekst"/>
        <w:numPr>
          <w:ilvl w:val="0"/>
          <w:numId w:val="32"/>
        </w:numPr>
        <w:rPr>
          <w:rFonts w:ascii="Arial" w:hAnsi="Arial" w:cs="Arial"/>
          <w:u w:color="CC241A"/>
        </w:rPr>
      </w:pPr>
      <w:r>
        <w:rPr>
          <w:rFonts w:ascii="Arial" w:hAnsi="Arial" w:cs="Arial"/>
          <w:u w:color="CC241A"/>
          <w:lang w:val="sl-SI"/>
        </w:rPr>
        <w:t>Višina vložka koncedenta se natančno določi v koncesijski pogodbi.</w:t>
      </w:r>
    </w:p>
    <w:p w14:paraId="2E4B2ABE" w14:textId="3E8B0CAD" w:rsidR="004F31D7" w:rsidRPr="00063B47" w:rsidRDefault="00D25517" w:rsidP="00063B47">
      <w:pPr>
        <w:pStyle w:val="Tekst"/>
        <w:numPr>
          <w:ilvl w:val="0"/>
          <w:numId w:val="32"/>
        </w:numPr>
        <w:rPr>
          <w:rFonts w:ascii="Arial" w:hAnsi="Arial" w:cs="Arial"/>
          <w:u w:color="CC241A"/>
        </w:rPr>
      </w:pPr>
      <w:r w:rsidRPr="00063B47">
        <w:rPr>
          <w:rFonts w:ascii="Arial" w:hAnsi="Arial" w:cs="Arial"/>
          <w:u w:color="CC241A"/>
        </w:rPr>
        <w:t>Koncesionar zagotovi vsa preostala sredstva za uspešno izvedbo projekta.</w:t>
      </w:r>
    </w:p>
    <w:p w14:paraId="14B39072" w14:textId="77722E39" w:rsidR="00063B47" w:rsidRDefault="00063B47">
      <w:pPr>
        <w:rPr>
          <w:rFonts w:ascii="Arial" w:eastAsia="Cambria" w:hAnsi="Arial" w:cs="Arial"/>
          <w:lang w:val="en-GB"/>
        </w:rPr>
      </w:pPr>
      <w:r>
        <w:rPr>
          <w:rFonts w:ascii="Arial" w:hAnsi="Arial" w:cs="Arial"/>
        </w:rPr>
        <w:br w:type="page"/>
      </w:r>
    </w:p>
    <w:p w14:paraId="47B91B96" w14:textId="77777777" w:rsidR="004F31D7" w:rsidRPr="00063B47" w:rsidRDefault="00D25517" w:rsidP="00063B47">
      <w:pPr>
        <w:numPr>
          <w:ilvl w:val="0"/>
          <w:numId w:val="13"/>
        </w:numPr>
        <w:spacing w:after="120" w:line="264" w:lineRule="auto"/>
        <w:jc w:val="both"/>
        <w:rPr>
          <w:rFonts w:ascii="Arial" w:eastAsia="Cambria" w:hAnsi="Arial" w:cs="Arial"/>
          <w:b/>
        </w:rPr>
      </w:pPr>
      <w:r w:rsidRPr="00063B47">
        <w:rPr>
          <w:rFonts w:ascii="Arial" w:eastAsia="Cambria" w:hAnsi="Arial" w:cs="Arial"/>
        </w:rPr>
        <w:lastRenderedPageBreak/>
        <w:t xml:space="preserve"> </w:t>
      </w:r>
      <w:r w:rsidRPr="00063B47">
        <w:rPr>
          <w:rFonts w:ascii="Arial" w:eastAsia="Cambria" w:hAnsi="Arial" w:cs="Arial"/>
          <w:b/>
        </w:rPr>
        <w:t>SPLOŠNI POGOJI IZVAJANJA KONCESIJE</w:t>
      </w:r>
    </w:p>
    <w:p w14:paraId="23642FD9" w14:textId="41EC65B2" w:rsidR="004F31D7" w:rsidRPr="00063B47" w:rsidRDefault="00D25517" w:rsidP="00063B47">
      <w:pPr>
        <w:pStyle w:val="Tekst"/>
        <w:numPr>
          <w:ilvl w:val="1"/>
          <w:numId w:val="14"/>
        </w:numPr>
        <w:jc w:val="center"/>
        <w:rPr>
          <w:rFonts w:ascii="Arial" w:hAnsi="Arial" w:cs="Arial"/>
        </w:rPr>
      </w:pPr>
      <w:r w:rsidRPr="00063B47">
        <w:rPr>
          <w:rFonts w:ascii="Arial" w:hAnsi="Arial" w:cs="Arial"/>
        </w:rPr>
        <w:t>člen</w:t>
      </w:r>
    </w:p>
    <w:p w14:paraId="558C4FF4" w14:textId="77777777" w:rsidR="004F31D7" w:rsidRPr="00063B47" w:rsidRDefault="00D25517" w:rsidP="00063B47">
      <w:pPr>
        <w:pStyle w:val="Tekst"/>
        <w:jc w:val="center"/>
        <w:rPr>
          <w:rFonts w:ascii="Arial" w:hAnsi="Arial" w:cs="Arial"/>
        </w:rPr>
      </w:pPr>
      <w:r w:rsidRPr="00063B47">
        <w:rPr>
          <w:rFonts w:ascii="Arial" w:hAnsi="Arial" w:cs="Arial"/>
        </w:rPr>
        <w:t>(obveznosti koncesionarja)</w:t>
      </w:r>
    </w:p>
    <w:p w14:paraId="02E41F5B" w14:textId="77777777" w:rsidR="004F31D7" w:rsidRPr="00063B47" w:rsidRDefault="00D25517" w:rsidP="00063B47">
      <w:pPr>
        <w:pStyle w:val="Tekst"/>
        <w:numPr>
          <w:ilvl w:val="0"/>
          <w:numId w:val="34"/>
        </w:numPr>
        <w:rPr>
          <w:rFonts w:ascii="Arial" w:hAnsi="Arial" w:cs="Arial"/>
        </w:rPr>
      </w:pPr>
      <w:r w:rsidRPr="00063B47">
        <w:rPr>
          <w:rFonts w:ascii="Arial" w:hAnsi="Arial" w:cs="Arial"/>
        </w:rPr>
        <w:t>Koncesionar mora v okviru izvajanja koncesije zagotoviti:</w:t>
      </w:r>
    </w:p>
    <w:p w14:paraId="0493A620" w14:textId="77777777" w:rsidR="004F31D7" w:rsidRPr="00063B47" w:rsidRDefault="00D25517" w:rsidP="00063B47">
      <w:pPr>
        <w:pStyle w:val="Tekst"/>
        <w:numPr>
          <w:ilvl w:val="2"/>
          <w:numId w:val="33"/>
        </w:numPr>
        <w:rPr>
          <w:rFonts w:ascii="Arial" w:hAnsi="Arial" w:cs="Arial"/>
        </w:rPr>
      </w:pPr>
      <w:r w:rsidRPr="00063B47">
        <w:rPr>
          <w:rFonts w:ascii="Arial" w:hAnsi="Arial" w:cs="Arial"/>
        </w:rPr>
        <w:t>izgradnjo, postavitev in ureditev površin in infrastrukture za šport, turizem in rekreacijo, ter upravljanje in vzdrževanje le-teh za čas veljavnosti koncesijske pogodbe,</w:t>
      </w:r>
    </w:p>
    <w:p w14:paraId="2F58D8B8" w14:textId="77777777" w:rsidR="004F31D7" w:rsidRPr="00063B47" w:rsidRDefault="00D25517" w:rsidP="00063B47">
      <w:pPr>
        <w:pStyle w:val="Tekst"/>
        <w:numPr>
          <w:ilvl w:val="2"/>
          <w:numId w:val="33"/>
        </w:numPr>
        <w:rPr>
          <w:rFonts w:ascii="Arial" w:hAnsi="Arial" w:cs="Arial"/>
        </w:rPr>
      </w:pPr>
      <w:r w:rsidRPr="00063B47">
        <w:rPr>
          <w:rFonts w:ascii="Arial" w:hAnsi="Arial" w:cs="Arial"/>
        </w:rPr>
        <w:t>izvajanje vseh nalog in dejavnosti, ki so neločljivo povezane z obveznostmi iz predhodne alineje (npr. oglaševanje, trženje, vodenje evidenc, obveščanje, itd.) na način in v obsegu kot bo podrobno določen v koncesijski pogodbi,</w:t>
      </w:r>
    </w:p>
    <w:p w14:paraId="7E7ED310" w14:textId="77777777" w:rsidR="004F31D7" w:rsidRPr="00063B47" w:rsidRDefault="00D25517" w:rsidP="00063B47">
      <w:pPr>
        <w:pStyle w:val="Tekst"/>
        <w:numPr>
          <w:ilvl w:val="2"/>
          <w:numId w:val="33"/>
        </w:numPr>
        <w:rPr>
          <w:rFonts w:ascii="Arial" w:hAnsi="Arial" w:cs="Arial"/>
          <w:u w:color="CC241A"/>
        </w:rPr>
      </w:pPr>
      <w:r w:rsidRPr="00063B47">
        <w:rPr>
          <w:rFonts w:ascii="Arial" w:hAnsi="Arial" w:cs="Arial"/>
          <w:u w:color="CC241A"/>
        </w:rPr>
        <w:t>enako obravnavo uporabnikov športno rekreacijskega centra, ki je predmet koncesije, glede na kakovost in dostopnost storitev,</w:t>
      </w:r>
    </w:p>
    <w:p w14:paraId="627401A9" w14:textId="77777777" w:rsidR="004F31D7" w:rsidRPr="00063B47" w:rsidRDefault="00D25517" w:rsidP="00063B47">
      <w:pPr>
        <w:pStyle w:val="Tekst"/>
        <w:numPr>
          <w:ilvl w:val="2"/>
          <w:numId w:val="33"/>
        </w:numPr>
        <w:rPr>
          <w:rFonts w:ascii="Arial" w:hAnsi="Arial" w:cs="Arial"/>
          <w:u w:color="CC241A"/>
        </w:rPr>
      </w:pPr>
      <w:r w:rsidRPr="00063B47">
        <w:rPr>
          <w:rFonts w:ascii="Arial" w:hAnsi="Arial" w:cs="Arial"/>
          <w:u w:color="CC241A"/>
        </w:rPr>
        <w:t>regulirane in vnaprej objavljene cene storitev,</w:t>
      </w:r>
    </w:p>
    <w:p w14:paraId="1770A7C2" w14:textId="77777777" w:rsidR="004F31D7" w:rsidRPr="00063B47" w:rsidRDefault="00D25517" w:rsidP="00063B47">
      <w:pPr>
        <w:pStyle w:val="Tekst"/>
        <w:numPr>
          <w:ilvl w:val="2"/>
          <w:numId w:val="33"/>
        </w:numPr>
        <w:rPr>
          <w:rFonts w:ascii="Arial" w:hAnsi="Arial" w:cs="Arial"/>
          <w:u w:color="CC241A"/>
        </w:rPr>
      </w:pPr>
      <w:r w:rsidRPr="00063B47">
        <w:rPr>
          <w:rFonts w:ascii="Arial" w:hAnsi="Arial" w:cs="Arial"/>
          <w:u w:color="CC241A"/>
        </w:rPr>
        <w:t>vpogled(e) v evidence ali zbirke podatkov, ki jih vodi in se nanašajo nanj,</w:t>
      </w:r>
    </w:p>
    <w:p w14:paraId="57E07E83" w14:textId="77777777" w:rsidR="004F31D7" w:rsidRPr="00063B47" w:rsidRDefault="00D25517" w:rsidP="00063B47">
      <w:pPr>
        <w:pStyle w:val="Tekst"/>
        <w:numPr>
          <w:ilvl w:val="2"/>
          <w:numId w:val="33"/>
        </w:numPr>
        <w:rPr>
          <w:rFonts w:ascii="Arial" w:hAnsi="Arial" w:cs="Arial"/>
        </w:rPr>
      </w:pPr>
      <w:r w:rsidRPr="00063B47">
        <w:rPr>
          <w:rFonts w:ascii="Arial" w:hAnsi="Arial" w:cs="Arial"/>
        </w:rPr>
        <w:t>izvajanje drugih obveznosti, ki bodo opredeljene v koncesijski pogodbi.</w:t>
      </w:r>
    </w:p>
    <w:p w14:paraId="0A463EAA" w14:textId="77777777" w:rsidR="004F31D7" w:rsidRPr="00063B47" w:rsidRDefault="00D25517" w:rsidP="00063B47">
      <w:pPr>
        <w:pStyle w:val="Tekst"/>
        <w:numPr>
          <w:ilvl w:val="0"/>
          <w:numId w:val="34"/>
        </w:numPr>
        <w:rPr>
          <w:rFonts w:ascii="Arial" w:hAnsi="Arial" w:cs="Arial"/>
        </w:rPr>
      </w:pPr>
      <w:r w:rsidRPr="00063B47">
        <w:rPr>
          <w:rFonts w:ascii="Arial" w:hAnsi="Arial" w:cs="Arial"/>
        </w:rPr>
        <w:t>Koncesionar prevzema vsa tehnič</w:t>
      </w:r>
      <w:r w:rsidRPr="00063B47">
        <w:rPr>
          <w:rFonts w:ascii="Arial" w:hAnsi="Arial" w:cs="Arial"/>
          <w:lang w:val="it-IT"/>
        </w:rPr>
        <w:t>na, finan</w:t>
      </w:r>
      <w:r w:rsidRPr="00063B47">
        <w:rPr>
          <w:rFonts w:ascii="Arial" w:hAnsi="Arial" w:cs="Arial"/>
        </w:rPr>
        <w:t>čna in druga tveganja iz naslova obve</w:t>
      </w:r>
      <w:r w:rsidRPr="00063B47">
        <w:rPr>
          <w:rFonts w:ascii="Arial" w:hAnsi="Arial" w:cs="Arial"/>
        </w:rPr>
        <w:t>z</w:t>
      </w:r>
      <w:r w:rsidRPr="00063B47">
        <w:rPr>
          <w:rFonts w:ascii="Arial" w:hAnsi="Arial" w:cs="Arial"/>
        </w:rPr>
        <w:t>nosti iz prejšnjega odstavka.</w:t>
      </w:r>
    </w:p>
    <w:p w14:paraId="43DEC511" w14:textId="77777777" w:rsidR="004F31D7" w:rsidRPr="00063B47" w:rsidRDefault="00D25517" w:rsidP="00063B47">
      <w:pPr>
        <w:pStyle w:val="Tekst"/>
        <w:numPr>
          <w:ilvl w:val="0"/>
          <w:numId w:val="34"/>
        </w:numPr>
        <w:rPr>
          <w:rFonts w:ascii="Arial" w:hAnsi="Arial" w:cs="Arial"/>
        </w:rPr>
      </w:pPr>
      <w:r w:rsidRPr="00063B47">
        <w:rPr>
          <w:rFonts w:ascii="Arial" w:hAnsi="Arial" w:cs="Arial"/>
        </w:rPr>
        <w:t xml:space="preserve">Dejavnost, ki je predmet te koncesije, mora koncesionar opravljati nepretrgano. Koncesionar lahko začasno prekine izvajanje dejavnosti le na način in iz razlogov, ki jih določajo zakon, ta akt, koncesijska pogodba ali drug predpis. </w:t>
      </w:r>
    </w:p>
    <w:p w14:paraId="543AF7B0" w14:textId="77777777" w:rsidR="004F31D7" w:rsidRPr="00063B47" w:rsidRDefault="004F31D7" w:rsidP="00063B47">
      <w:pPr>
        <w:pStyle w:val="Tekst"/>
        <w:rPr>
          <w:rFonts w:ascii="Arial" w:hAnsi="Arial" w:cs="Arial"/>
        </w:rPr>
      </w:pPr>
    </w:p>
    <w:p w14:paraId="753D04F5" w14:textId="5D0DA972" w:rsidR="004F31D7" w:rsidRPr="00063B47" w:rsidRDefault="00D25517" w:rsidP="00063B47">
      <w:pPr>
        <w:pStyle w:val="Tekst"/>
        <w:numPr>
          <w:ilvl w:val="1"/>
          <w:numId w:val="15"/>
        </w:numPr>
        <w:jc w:val="center"/>
        <w:rPr>
          <w:rFonts w:ascii="Arial" w:hAnsi="Arial" w:cs="Arial"/>
        </w:rPr>
      </w:pPr>
      <w:r w:rsidRPr="00063B47">
        <w:rPr>
          <w:rFonts w:ascii="Arial" w:hAnsi="Arial" w:cs="Arial"/>
        </w:rPr>
        <w:t>člen</w:t>
      </w:r>
    </w:p>
    <w:p w14:paraId="40F42C08" w14:textId="77777777" w:rsidR="004F31D7" w:rsidRPr="00063B47" w:rsidRDefault="00D25517" w:rsidP="00063B47">
      <w:pPr>
        <w:pStyle w:val="Tekst"/>
        <w:jc w:val="center"/>
        <w:rPr>
          <w:rFonts w:ascii="Arial" w:hAnsi="Arial" w:cs="Arial"/>
        </w:rPr>
      </w:pPr>
      <w:r w:rsidRPr="00063B47">
        <w:rPr>
          <w:rFonts w:ascii="Arial" w:hAnsi="Arial" w:cs="Arial"/>
        </w:rPr>
        <w:t>(obveznosti koncedenta)</w:t>
      </w:r>
    </w:p>
    <w:p w14:paraId="724A00A6" w14:textId="77777777" w:rsidR="004F31D7" w:rsidRPr="00063B47" w:rsidRDefault="00D25517" w:rsidP="00063B47">
      <w:pPr>
        <w:pStyle w:val="Tekst"/>
        <w:numPr>
          <w:ilvl w:val="0"/>
          <w:numId w:val="35"/>
        </w:numPr>
        <w:rPr>
          <w:rFonts w:ascii="Arial" w:hAnsi="Arial" w:cs="Arial"/>
        </w:rPr>
      </w:pPr>
      <w:r w:rsidRPr="00063B47">
        <w:rPr>
          <w:rFonts w:ascii="Arial" w:hAnsi="Arial" w:cs="Arial"/>
        </w:rPr>
        <w:t>Obveznosti koncedenta so zlasti:</w:t>
      </w:r>
    </w:p>
    <w:p w14:paraId="1C07E707" w14:textId="77777777" w:rsidR="004F31D7" w:rsidRPr="00063B47" w:rsidRDefault="00D25517" w:rsidP="00063B47">
      <w:pPr>
        <w:pStyle w:val="Tekst"/>
        <w:numPr>
          <w:ilvl w:val="2"/>
          <w:numId w:val="36"/>
        </w:numPr>
        <w:rPr>
          <w:rFonts w:ascii="Arial" w:hAnsi="Arial" w:cs="Arial"/>
        </w:rPr>
      </w:pPr>
      <w:r w:rsidRPr="00063B47">
        <w:rPr>
          <w:rFonts w:ascii="Arial" w:hAnsi="Arial" w:cs="Arial"/>
        </w:rPr>
        <w:t>koncesionarju zagotoviti pogoje za nemoteno opravljanje dejavnosti koncesije,</w:t>
      </w:r>
    </w:p>
    <w:p w14:paraId="7636C1CB" w14:textId="77777777" w:rsidR="004F31D7" w:rsidRPr="00063B47" w:rsidRDefault="00D25517" w:rsidP="00063B47">
      <w:pPr>
        <w:pStyle w:val="Tekst"/>
        <w:numPr>
          <w:ilvl w:val="2"/>
          <w:numId w:val="36"/>
        </w:numPr>
        <w:rPr>
          <w:rFonts w:ascii="Arial" w:hAnsi="Arial" w:cs="Arial"/>
        </w:rPr>
      </w:pPr>
      <w:r w:rsidRPr="00063B47">
        <w:rPr>
          <w:rFonts w:ascii="Arial" w:hAnsi="Arial" w:cs="Arial"/>
        </w:rPr>
        <w:t>koncesionarju nuditi pomoč pri pridobitvi posameznih pravic, soglasij ali dovoljenj, ki jih koncesionar ne more pridobiti samostojno ali brez pomoči koncedenta,</w:t>
      </w:r>
    </w:p>
    <w:p w14:paraId="2DB5892D" w14:textId="77777777" w:rsidR="004F31D7" w:rsidRPr="00063B47" w:rsidRDefault="00D25517" w:rsidP="00063B47">
      <w:pPr>
        <w:pStyle w:val="Tekst"/>
        <w:numPr>
          <w:ilvl w:val="2"/>
          <w:numId w:val="36"/>
        </w:numPr>
        <w:rPr>
          <w:rFonts w:ascii="Arial" w:hAnsi="Arial" w:cs="Arial"/>
        </w:rPr>
      </w:pPr>
      <w:r w:rsidRPr="00063B47">
        <w:rPr>
          <w:rFonts w:ascii="Arial" w:hAnsi="Arial" w:cs="Arial"/>
        </w:rPr>
        <w:t>koncesionarju na nepremičninah, kjer se bodo izvajale aktivnosti za uresničitev koncesijske pogodbe, ob upoštevanju veljavne zakonodaje podeliti ustrezne stvarnopravne pravice (na primer služnost, stavbna pravica, itd.) na način, da se koncesionarju omogoči nemoteno izvajanje koncesionirane dejavnosti.</w:t>
      </w:r>
    </w:p>
    <w:p w14:paraId="285C43B6" w14:textId="77777777" w:rsidR="004F31D7" w:rsidRPr="00063B47" w:rsidRDefault="004F31D7" w:rsidP="00063B47">
      <w:pPr>
        <w:pStyle w:val="Tekst"/>
        <w:rPr>
          <w:rFonts w:ascii="Arial" w:hAnsi="Arial" w:cs="Arial"/>
        </w:rPr>
      </w:pPr>
    </w:p>
    <w:p w14:paraId="769E7814" w14:textId="2C894215" w:rsidR="004F31D7" w:rsidRPr="00063B47" w:rsidRDefault="00D25517" w:rsidP="00063B47">
      <w:pPr>
        <w:pStyle w:val="Tekst"/>
        <w:numPr>
          <w:ilvl w:val="1"/>
          <w:numId w:val="16"/>
        </w:numPr>
        <w:jc w:val="center"/>
        <w:rPr>
          <w:rFonts w:ascii="Arial" w:hAnsi="Arial" w:cs="Arial"/>
        </w:rPr>
      </w:pPr>
      <w:r w:rsidRPr="00063B47">
        <w:rPr>
          <w:rFonts w:ascii="Arial" w:hAnsi="Arial" w:cs="Arial"/>
        </w:rPr>
        <w:t>člen</w:t>
      </w:r>
    </w:p>
    <w:p w14:paraId="387184BD" w14:textId="77777777" w:rsidR="004F31D7" w:rsidRPr="00063B47" w:rsidRDefault="00D25517" w:rsidP="00063B47">
      <w:pPr>
        <w:pStyle w:val="Tekst"/>
        <w:jc w:val="center"/>
        <w:rPr>
          <w:rFonts w:ascii="Arial" w:hAnsi="Arial" w:cs="Arial"/>
        </w:rPr>
      </w:pPr>
      <w:r w:rsidRPr="00063B47">
        <w:rPr>
          <w:rFonts w:ascii="Arial" w:hAnsi="Arial" w:cs="Arial"/>
        </w:rPr>
        <w:t>(druge pravice in obveznosti)</w:t>
      </w:r>
    </w:p>
    <w:p w14:paraId="75FE08AB" w14:textId="77777777" w:rsidR="004F31D7" w:rsidRPr="00063B47" w:rsidRDefault="00D25517" w:rsidP="00063B47">
      <w:pPr>
        <w:pStyle w:val="Tekst"/>
        <w:numPr>
          <w:ilvl w:val="0"/>
          <w:numId w:val="37"/>
        </w:numPr>
        <w:rPr>
          <w:rFonts w:ascii="Arial" w:hAnsi="Arial" w:cs="Arial"/>
        </w:rPr>
      </w:pPr>
      <w:r w:rsidRPr="00063B47">
        <w:rPr>
          <w:rFonts w:ascii="Arial" w:hAnsi="Arial" w:cs="Arial"/>
        </w:rPr>
        <w:t>Koncedent lahko koncesionarju naloži obveznost plačevanja koncesijske dajatve.</w:t>
      </w:r>
    </w:p>
    <w:p w14:paraId="2D9F894D" w14:textId="77777777" w:rsidR="004F31D7" w:rsidRPr="00063B47" w:rsidRDefault="00D25517" w:rsidP="00063B47">
      <w:pPr>
        <w:pStyle w:val="Tekst"/>
        <w:numPr>
          <w:ilvl w:val="0"/>
          <w:numId w:val="37"/>
        </w:numPr>
        <w:rPr>
          <w:rFonts w:ascii="Arial" w:hAnsi="Arial" w:cs="Arial"/>
        </w:rPr>
      </w:pPr>
      <w:r w:rsidRPr="00063B47">
        <w:rPr>
          <w:rFonts w:ascii="Arial" w:hAnsi="Arial" w:cs="Arial"/>
        </w:rPr>
        <w:lastRenderedPageBreak/>
        <w:t>Pravice in obveznosti koncedenta in koncesionarja se podrobneje opredelijo v koncesijski pogodbi.</w:t>
      </w:r>
    </w:p>
    <w:p w14:paraId="5E3C3D9E" w14:textId="75631699" w:rsidR="004F31D7" w:rsidRPr="00063B47" w:rsidRDefault="004F31D7" w:rsidP="00063B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hAnsi="Arial" w:cs="Arial"/>
        </w:rPr>
      </w:pPr>
    </w:p>
    <w:p w14:paraId="4814CFDB" w14:textId="77777777" w:rsidR="004F31D7" w:rsidRPr="00063B47" w:rsidRDefault="00D25517" w:rsidP="00063B47">
      <w:pPr>
        <w:numPr>
          <w:ilvl w:val="0"/>
          <w:numId w:val="2"/>
        </w:numPr>
        <w:spacing w:after="120" w:line="264" w:lineRule="auto"/>
        <w:jc w:val="both"/>
        <w:rPr>
          <w:rFonts w:ascii="Arial" w:eastAsia="Cambria" w:hAnsi="Arial" w:cs="Arial"/>
          <w:b/>
        </w:rPr>
      </w:pPr>
      <w:r w:rsidRPr="00063B47">
        <w:rPr>
          <w:rFonts w:ascii="Arial" w:eastAsia="Cambria" w:hAnsi="Arial" w:cs="Arial"/>
          <w:b/>
        </w:rPr>
        <w:t>POSTOPEK IZBORA KONCESIONARJA</w:t>
      </w:r>
    </w:p>
    <w:p w14:paraId="68F83411" w14:textId="19B1D421" w:rsidR="004F31D7" w:rsidRPr="00063B47" w:rsidRDefault="00D25517" w:rsidP="00063B47">
      <w:pPr>
        <w:pStyle w:val="Tekst"/>
        <w:numPr>
          <w:ilvl w:val="0"/>
          <w:numId w:val="3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Arial" w:hAnsi="Arial" w:cs="Arial"/>
        </w:rPr>
      </w:pPr>
      <w:r w:rsidRPr="00063B47">
        <w:rPr>
          <w:rFonts w:ascii="Arial" w:hAnsi="Arial" w:cs="Arial"/>
        </w:rPr>
        <w:t>člen</w:t>
      </w:r>
    </w:p>
    <w:p w14:paraId="14F26F42" w14:textId="77777777" w:rsidR="004F31D7" w:rsidRPr="00063B47" w:rsidRDefault="00D25517" w:rsidP="00063B47">
      <w:pPr>
        <w:pStyle w:val="Tekst"/>
        <w:jc w:val="center"/>
        <w:rPr>
          <w:rFonts w:ascii="Arial" w:hAnsi="Arial" w:cs="Arial"/>
        </w:rPr>
      </w:pPr>
      <w:r w:rsidRPr="00063B47">
        <w:rPr>
          <w:rFonts w:ascii="Arial" w:hAnsi="Arial" w:cs="Arial"/>
        </w:rPr>
        <w:t>(javni razpis)</w:t>
      </w:r>
    </w:p>
    <w:p w14:paraId="33A2ECDA" w14:textId="77777777" w:rsidR="004F31D7" w:rsidRPr="00063B47" w:rsidRDefault="00D25517" w:rsidP="00063B47">
      <w:pPr>
        <w:pStyle w:val="Odstavekseznama"/>
        <w:numPr>
          <w:ilvl w:val="0"/>
          <w:numId w:val="3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Koncedent izbere koncesionarja na podlagi javnega razpisa, ki se izvede ob upoštevanju določb III. in IV. dela ZJZP.</w:t>
      </w:r>
    </w:p>
    <w:p w14:paraId="212F8275" w14:textId="77777777" w:rsidR="004F31D7" w:rsidRPr="00063B47" w:rsidRDefault="00D25517" w:rsidP="00063B47">
      <w:pPr>
        <w:pStyle w:val="Odstavekseznama"/>
        <w:numPr>
          <w:ilvl w:val="0"/>
          <w:numId w:val="3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Objava javnega razpisa mora določati:</w:t>
      </w:r>
    </w:p>
    <w:p w14:paraId="36AC765B"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predmet javnega razpisa z navedbo, da gre za koncesijo;</w:t>
      </w:r>
    </w:p>
    <w:p w14:paraId="11454F36"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ime in sedež koncedenta;</w:t>
      </w:r>
    </w:p>
    <w:p w14:paraId="2AFC8F67"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podatke o objavi odločitve o koncesijskem aktu;</w:t>
      </w:r>
    </w:p>
    <w:p w14:paraId="36163284"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lang w:val="sv-SE"/>
        </w:rPr>
      </w:pPr>
      <w:r w:rsidRPr="00063B47">
        <w:rPr>
          <w:rFonts w:ascii="Arial" w:eastAsia="Cambria" w:hAnsi="Arial" w:cs="Arial"/>
          <w:lang w:val="sv-SE"/>
        </w:rPr>
        <w:t>predmet, naravo ter obseg in območje koncesije;</w:t>
      </w:r>
    </w:p>
    <w:p w14:paraId="0C9CD277"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lang w:val="sv-SE"/>
        </w:rPr>
      </w:pPr>
      <w:r w:rsidRPr="00063B47">
        <w:rPr>
          <w:rFonts w:ascii="Arial" w:eastAsia="Cambria" w:hAnsi="Arial" w:cs="Arial"/>
          <w:lang w:val="sv-SE"/>
        </w:rPr>
        <w:t>začetek in predvideni čas trajanja koncesije;</w:t>
      </w:r>
    </w:p>
    <w:p w14:paraId="7742D0E8"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postopek izbire koncesionarja;</w:t>
      </w:r>
    </w:p>
    <w:p w14:paraId="59553E87"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kraj, čas in plačilne pogoje za dvig razpisne dokumentacije;</w:t>
      </w:r>
    </w:p>
    <w:p w14:paraId="364CB0C3"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kraj in rok za predložitev vlog, pogoje za njihovo predložitev;</w:t>
      </w:r>
    </w:p>
    <w:p w14:paraId="3725FC03"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zahteve glede vsebine vlog;</w:t>
      </w:r>
    </w:p>
    <w:p w14:paraId="4741CA65"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pogoje, ki jih morajo kandidati izpolnjevati, in dokazila o njihovem izpolnjevanju;</w:t>
      </w:r>
    </w:p>
    <w:p w14:paraId="41FE4D39"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pogoje za predložitev skupne vloge;</w:t>
      </w:r>
    </w:p>
    <w:p w14:paraId="53E556F4"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merila za izbiro najugodnejšega kandidata;</w:t>
      </w:r>
    </w:p>
    <w:p w14:paraId="2045A0EA"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lang w:val="sv-SE"/>
        </w:rPr>
      </w:pPr>
      <w:r w:rsidRPr="00063B47">
        <w:rPr>
          <w:rFonts w:ascii="Arial" w:eastAsia="Cambria" w:hAnsi="Arial" w:cs="Arial"/>
          <w:lang w:val="sv-SE"/>
        </w:rPr>
        <w:t>naslov, prostor, datum in uro odpiranja vlog;</w:t>
      </w:r>
    </w:p>
    <w:p w14:paraId="2A3AF56B"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rok, v katerem bodo kandidati obveščeni o izidu javnega razpisa;</w:t>
      </w:r>
    </w:p>
    <w:p w14:paraId="32E5DD7E" w14:textId="77777777" w:rsidR="004F31D7" w:rsidRPr="00063B47" w:rsidRDefault="00D25517" w:rsidP="00063B47">
      <w:pPr>
        <w:numPr>
          <w:ilvl w:val="1"/>
          <w:numId w:val="40"/>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mbria" w:hAnsi="Arial" w:cs="Arial"/>
        </w:rPr>
      </w:pPr>
      <w:r w:rsidRPr="00063B47">
        <w:rPr>
          <w:rFonts w:ascii="Arial" w:eastAsia="Cambria" w:hAnsi="Arial" w:cs="Arial"/>
        </w:rPr>
        <w:t>druge podatke, zahtevane skladno z veljavno zakonodajo.</w:t>
      </w:r>
    </w:p>
    <w:p w14:paraId="37675FD9" w14:textId="77777777" w:rsidR="004F31D7" w:rsidRPr="00063B47" w:rsidRDefault="00D25517" w:rsidP="00063B47">
      <w:pPr>
        <w:pStyle w:val="Odstavekseznama"/>
        <w:numPr>
          <w:ilvl w:val="0"/>
          <w:numId w:val="3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64" w:lineRule="auto"/>
        <w:jc w:val="both"/>
        <w:rPr>
          <w:rFonts w:ascii="Arial" w:eastAsia="Calibri" w:hAnsi="Arial" w:cs="Arial"/>
        </w:rPr>
      </w:pPr>
      <w:r w:rsidRPr="00063B47">
        <w:rPr>
          <w:rFonts w:ascii="Arial" w:eastAsia="Cambria" w:hAnsi="Arial" w:cs="Arial"/>
        </w:rPr>
        <w:t>Koncedent mora v postopku izbire koncesionarja preveriti, ali je koncesionar ekonomsko in finančno ter tehnično in kadrovsko sposoben prevzeti naloge izvaja</w:t>
      </w:r>
      <w:r w:rsidRPr="00063B47">
        <w:rPr>
          <w:rFonts w:ascii="Arial" w:eastAsia="Cambria" w:hAnsi="Arial" w:cs="Arial"/>
        </w:rPr>
        <w:t>l</w:t>
      </w:r>
      <w:r w:rsidRPr="00063B47">
        <w:rPr>
          <w:rFonts w:ascii="Arial" w:eastAsia="Cambria" w:hAnsi="Arial" w:cs="Arial"/>
        </w:rPr>
        <w:t>ca projekta, ki je predmet tega akta. Koncesionarji morajo v postopku izbire izkazati, da imajo zagotovljen dostop do finančnih sredstev za realizacijo predmeta konces</w:t>
      </w:r>
      <w:r w:rsidRPr="00063B47">
        <w:rPr>
          <w:rFonts w:ascii="Arial" w:eastAsia="Cambria" w:hAnsi="Arial" w:cs="Arial"/>
        </w:rPr>
        <w:t>i</w:t>
      </w:r>
      <w:r w:rsidRPr="00063B47">
        <w:rPr>
          <w:rFonts w:ascii="Arial" w:eastAsia="Cambria" w:hAnsi="Arial" w:cs="Arial"/>
        </w:rPr>
        <w:t>je.</w:t>
      </w:r>
    </w:p>
    <w:p w14:paraId="13D4DD54" w14:textId="3D883416" w:rsidR="004F31D7" w:rsidRPr="00063B47" w:rsidRDefault="00D25517" w:rsidP="00063B47">
      <w:pPr>
        <w:pStyle w:val="Tekst"/>
        <w:numPr>
          <w:ilvl w:val="0"/>
          <w:numId w:val="39"/>
        </w:numPr>
        <w:rPr>
          <w:rFonts w:ascii="Arial" w:hAnsi="Arial" w:cs="Arial"/>
        </w:rPr>
      </w:pPr>
      <w:r w:rsidRPr="00063B47">
        <w:rPr>
          <w:rFonts w:ascii="Arial" w:hAnsi="Arial" w:cs="Arial"/>
        </w:rPr>
        <w:t xml:space="preserve">Merila za izbor koncesionarja morajo biti oblikovana ob upoštevanju temeljnih načel javno-zasebnega partnerstva, pri čemer se bodo ponudniki ocenjevali vsaj glede na </w:t>
      </w:r>
      <w:r w:rsidR="00063B47">
        <w:rPr>
          <w:rFonts w:ascii="Arial" w:hAnsi="Arial" w:cs="Arial"/>
          <w:u w:color="CC241A"/>
          <w:lang w:val="sl-SI"/>
        </w:rPr>
        <w:t>ponujeno</w:t>
      </w:r>
      <w:r w:rsidRPr="00063B47">
        <w:rPr>
          <w:rFonts w:ascii="Arial" w:hAnsi="Arial" w:cs="Arial"/>
          <w:lang w:val="da-DK"/>
        </w:rPr>
        <w:t xml:space="preserve"> vi</w:t>
      </w:r>
      <w:r w:rsidRPr="00063B47">
        <w:rPr>
          <w:rFonts w:ascii="Arial" w:hAnsi="Arial" w:cs="Arial"/>
        </w:rPr>
        <w:t xml:space="preserve">šino koncesijske dajatve in </w:t>
      </w:r>
      <w:r w:rsidR="00063B47">
        <w:rPr>
          <w:rFonts w:ascii="Arial" w:hAnsi="Arial" w:cs="Arial"/>
          <w:u w:color="CC241A"/>
          <w:lang w:val="sl-SI"/>
        </w:rPr>
        <w:t>ponujen</w:t>
      </w:r>
      <w:r w:rsidR="00063B47" w:rsidRPr="00063B47">
        <w:rPr>
          <w:rFonts w:ascii="Arial" w:hAnsi="Arial" w:cs="Arial"/>
        </w:rPr>
        <w:t xml:space="preserve"> </w:t>
      </w:r>
      <w:r w:rsidRPr="00063B47">
        <w:rPr>
          <w:rFonts w:ascii="Arial" w:hAnsi="Arial" w:cs="Arial"/>
        </w:rPr>
        <w:t xml:space="preserve">terminski plan izgradnje ter ureditve vse infrastrukture in površin športno rekreacijskega centra. </w:t>
      </w:r>
    </w:p>
    <w:p w14:paraId="683B9CA8" w14:textId="23F8CCCB" w:rsidR="00063B47" w:rsidRDefault="00063B47">
      <w:pPr>
        <w:rPr>
          <w:rFonts w:ascii="Arial" w:eastAsia="Cambria" w:hAnsi="Arial" w:cs="Arial"/>
          <w:lang w:val="en-GB"/>
        </w:rPr>
      </w:pPr>
      <w:r>
        <w:rPr>
          <w:rFonts w:ascii="Arial" w:hAnsi="Arial" w:cs="Arial"/>
        </w:rPr>
        <w:br w:type="page"/>
      </w:r>
    </w:p>
    <w:p w14:paraId="51F5BB43" w14:textId="578A50A7" w:rsidR="004F31D7" w:rsidRPr="00063B47" w:rsidRDefault="00D25517" w:rsidP="00063B47">
      <w:pPr>
        <w:pStyle w:val="Tekst"/>
        <w:numPr>
          <w:ilvl w:val="0"/>
          <w:numId w:val="3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Arial" w:hAnsi="Arial" w:cs="Arial"/>
        </w:rPr>
      </w:pPr>
      <w:r w:rsidRPr="00063B47">
        <w:rPr>
          <w:rFonts w:ascii="Arial" w:hAnsi="Arial" w:cs="Arial"/>
        </w:rPr>
        <w:lastRenderedPageBreak/>
        <w:t>člen</w:t>
      </w:r>
    </w:p>
    <w:p w14:paraId="5B1DD833" w14:textId="70450C61" w:rsidR="004F31D7" w:rsidRPr="00063B47" w:rsidRDefault="00D25517" w:rsidP="00063B47">
      <w:pPr>
        <w:pStyle w:val="Tekst"/>
        <w:jc w:val="center"/>
        <w:rPr>
          <w:rFonts w:ascii="Arial" w:hAnsi="Arial" w:cs="Arial"/>
        </w:rPr>
      </w:pPr>
      <w:r w:rsidRPr="00063B47">
        <w:rPr>
          <w:rFonts w:ascii="Arial" w:hAnsi="Arial" w:cs="Arial"/>
        </w:rPr>
        <w:t>(strokovna komisija)</w:t>
      </w:r>
    </w:p>
    <w:p w14:paraId="22FBF4B8" w14:textId="4C253EAE" w:rsidR="004F31D7" w:rsidRPr="00063B47" w:rsidRDefault="00D25517" w:rsidP="00063B47">
      <w:pPr>
        <w:pStyle w:val="Tekst"/>
        <w:numPr>
          <w:ilvl w:val="0"/>
          <w:numId w:val="41"/>
        </w:numPr>
        <w:rPr>
          <w:rFonts w:ascii="Arial" w:hAnsi="Arial" w:cs="Arial"/>
        </w:rPr>
      </w:pPr>
      <w:r w:rsidRPr="00063B47">
        <w:rPr>
          <w:rFonts w:ascii="Arial" w:hAnsi="Arial" w:cs="Arial"/>
        </w:rPr>
        <w:t>Strokovno komisijo za izbiro koncesionarja za izvedbo predmeta koncesije s sklepom imenuje župan</w:t>
      </w:r>
      <w:r w:rsidR="00063B47">
        <w:rPr>
          <w:rFonts w:ascii="Arial" w:hAnsi="Arial" w:cs="Arial"/>
        </w:rPr>
        <w:t xml:space="preserve"> </w:t>
      </w:r>
      <w:r w:rsidR="00063B47">
        <w:rPr>
          <w:rFonts w:ascii="Arial" w:hAnsi="Arial" w:cs="Arial"/>
          <w:lang w:val="sl-SI"/>
        </w:rPr>
        <w:t>Občine Kidričevo</w:t>
      </w:r>
      <w:r w:rsidRPr="00063B47">
        <w:rPr>
          <w:rFonts w:ascii="Arial" w:hAnsi="Arial" w:cs="Arial"/>
        </w:rPr>
        <w:t xml:space="preserve">. </w:t>
      </w:r>
    </w:p>
    <w:p w14:paraId="36E808AB" w14:textId="77777777" w:rsidR="004F31D7" w:rsidRPr="00063B47" w:rsidRDefault="00D25517" w:rsidP="00063B47">
      <w:pPr>
        <w:pStyle w:val="Tekst"/>
        <w:numPr>
          <w:ilvl w:val="0"/>
          <w:numId w:val="41"/>
        </w:numPr>
        <w:rPr>
          <w:rFonts w:ascii="Arial" w:hAnsi="Arial" w:cs="Arial"/>
        </w:rPr>
      </w:pPr>
      <w:r w:rsidRPr="00063B47">
        <w:rPr>
          <w:rFonts w:ascii="Arial" w:hAnsi="Arial" w:cs="Arial"/>
        </w:rPr>
        <w:t>Strokovna komisija ima predsednika in najmanj dva člana.</w:t>
      </w:r>
    </w:p>
    <w:p w14:paraId="7EA14915" w14:textId="77777777" w:rsidR="004F31D7" w:rsidRPr="00063B47" w:rsidRDefault="00D25517" w:rsidP="00063B47">
      <w:pPr>
        <w:pStyle w:val="Tekst"/>
        <w:numPr>
          <w:ilvl w:val="0"/>
          <w:numId w:val="41"/>
        </w:numPr>
        <w:rPr>
          <w:rFonts w:ascii="Arial" w:hAnsi="Arial" w:cs="Arial"/>
        </w:rPr>
      </w:pPr>
      <w:r w:rsidRPr="00063B47">
        <w:rPr>
          <w:rFonts w:ascii="Arial" w:hAnsi="Arial" w:cs="Arial"/>
        </w:rPr>
        <w:t>Predsednik in ostali člani strokovne komisije morajo imeti najmanj visokošolsko iz</w:t>
      </w:r>
      <w:r w:rsidRPr="00063B47">
        <w:rPr>
          <w:rFonts w:ascii="Arial" w:hAnsi="Arial" w:cs="Arial"/>
        </w:rPr>
        <w:t>o</w:t>
      </w:r>
      <w:r w:rsidRPr="00063B47">
        <w:rPr>
          <w:rFonts w:ascii="Arial" w:hAnsi="Arial" w:cs="Arial"/>
        </w:rPr>
        <w:t>brazbo in vsaj dve leti delovnih izkušenj z delovnega področja, ki je predmet konc</w:t>
      </w:r>
      <w:r w:rsidRPr="00063B47">
        <w:rPr>
          <w:rFonts w:ascii="Arial" w:hAnsi="Arial" w:cs="Arial"/>
        </w:rPr>
        <w:t>e</w:t>
      </w:r>
      <w:r w:rsidRPr="00063B47">
        <w:rPr>
          <w:rFonts w:ascii="Arial" w:hAnsi="Arial" w:cs="Arial"/>
        </w:rPr>
        <w:t xml:space="preserve">sije, da lahko zagotovijo strokovno presojo ponudb. </w:t>
      </w:r>
    </w:p>
    <w:p w14:paraId="4915C179" w14:textId="77777777" w:rsidR="004F31D7" w:rsidRPr="00063B47" w:rsidRDefault="00D25517" w:rsidP="00063B47">
      <w:pPr>
        <w:pStyle w:val="Tekst"/>
        <w:numPr>
          <w:ilvl w:val="0"/>
          <w:numId w:val="41"/>
        </w:numPr>
        <w:rPr>
          <w:rFonts w:ascii="Arial" w:hAnsi="Arial" w:cs="Arial"/>
        </w:rPr>
      </w:pPr>
      <w:r w:rsidRPr="00063B47">
        <w:rPr>
          <w:rFonts w:ascii="Arial" w:hAnsi="Arial" w:cs="Arial"/>
        </w:rPr>
        <w:t>Predsednik in vsi člani komisije morajo izpolnjevati pogoj iz drugega odstavka 52. člena ZJZP, kar potrdijo s podpisom izjave. Člana strokovne komisije, za katerega se ugotovi, da ne izpolnjuje postavljenega pogoja iz prejšnjega stavka, se nemudoma izloči iz strokovne komisije in se imenuje nadomestnega člana.</w:t>
      </w:r>
    </w:p>
    <w:p w14:paraId="62AC11D3" w14:textId="77777777" w:rsidR="004F31D7" w:rsidRPr="00063B47" w:rsidRDefault="00D25517" w:rsidP="00063B47">
      <w:pPr>
        <w:pStyle w:val="Tekst"/>
        <w:numPr>
          <w:ilvl w:val="0"/>
          <w:numId w:val="41"/>
        </w:numPr>
        <w:rPr>
          <w:rFonts w:ascii="Arial" w:hAnsi="Arial" w:cs="Arial"/>
        </w:rPr>
      </w:pPr>
      <w:r w:rsidRPr="00063B47">
        <w:rPr>
          <w:rFonts w:ascii="Arial" w:hAnsi="Arial" w:cs="Arial"/>
        </w:rPr>
        <w:t>Strokovna komisija lahko za strokovno-tehnično pomoč in svetovanje v postopku priprave in izvedbe javnega razpisa uporabi strokovne službe javnega partnerja ali zunanje strokovnjake. Člani strokovne komisije so lahko tudi neodvisni zunanji strokovnjaki, ki razpolagajo s specifičnim znanjem, potrebnim za uspešno izbiro izvajalca javno-zasebnega partnerstva.</w:t>
      </w:r>
    </w:p>
    <w:p w14:paraId="49E22937" w14:textId="77777777" w:rsidR="004F31D7" w:rsidRPr="00063B47" w:rsidRDefault="004F31D7" w:rsidP="00063B47">
      <w:pPr>
        <w:pStyle w:val="Tekst"/>
        <w:rPr>
          <w:rFonts w:ascii="Arial" w:hAnsi="Arial" w:cs="Arial"/>
        </w:rPr>
      </w:pPr>
    </w:p>
    <w:p w14:paraId="0453F4BB" w14:textId="1F990398" w:rsidR="004F31D7" w:rsidRPr="00063B47" w:rsidRDefault="00D25517" w:rsidP="00063B47">
      <w:pPr>
        <w:pStyle w:val="Tekst"/>
        <w:numPr>
          <w:ilvl w:val="0"/>
          <w:numId w:val="3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Arial" w:hAnsi="Arial" w:cs="Arial"/>
        </w:rPr>
      </w:pPr>
      <w:r w:rsidRPr="00063B47">
        <w:rPr>
          <w:rFonts w:ascii="Arial" w:hAnsi="Arial" w:cs="Arial"/>
        </w:rPr>
        <w:t>člen</w:t>
      </w:r>
    </w:p>
    <w:p w14:paraId="23E063EE" w14:textId="77777777" w:rsidR="004F31D7" w:rsidRPr="00063B47" w:rsidRDefault="00D25517" w:rsidP="00063B47">
      <w:pPr>
        <w:pStyle w:val="Tekst"/>
        <w:jc w:val="center"/>
        <w:rPr>
          <w:rFonts w:ascii="Arial" w:hAnsi="Arial" w:cs="Arial"/>
        </w:rPr>
      </w:pPr>
      <w:r w:rsidRPr="00063B47">
        <w:rPr>
          <w:rFonts w:ascii="Arial" w:hAnsi="Arial" w:cs="Arial"/>
        </w:rPr>
        <w:t>(koncesijska pogodba)</w:t>
      </w:r>
    </w:p>
    <w:p w14:paraId="272D1915" w14:textId="77777777" w:rsidR="00063B47" w:rsidRPr="00063B47" w:rsidRDefault="00063B47" w:rsidP="00063B47">
      <w:pPr>
        <w:pStyle w:val="Tekst"/>
        <w:numPr>
          <w:ilvl w:val="0"/>
          <w:numId w:val="42"/>
        </w:numPr>
        <w:rPr>
          <w:rFonts w:ascii="Arial" w:hAnsi="Arial" w:cs="Arial"/>
        </w:rPr>
      </w:pPr>
      <w:r w:rsidRPr="00C525A1">
        <w:rPr>
          <w:rFonts w:ascii="Arial" w:hAnsi="Arial" w:cs="Arial"/>
          <w:u w:color="CC241A"/>
          <w:lang w:val="sl-SI"/>
        </w:rPr>
        <w:t>Koncesijsko pogodbo sklene z izbranim koncesionarjem župan Občine Kidričevo.</w:t>
      </w:r>
    </w:p>
    <w:p w14:paraId="5E3965CD" w14:textId="0827F0BB" w:rsidR="004F31D7" w:rsidRPr="00063B47" w:rsidRDefault="00D25517" w:rsidP="00063B47">
      <w:pPr>
        <w:pStyle w:val="Tekst"/>
        <w:numPr>
          <w:ilvl w:val="0"/>
          <w:numId w:val="42"/>
        </w:numPr>
        <w:rPr>
          <w:rFonts w:ascii="Arial" w:hAnsi="Arial" w:cs="Arial"/>
        </w:rPr>
      </w:pPr>
      <w:r w:rsidRPr="00063B47">
        <w:rPr>
          <w:rFonts w:ascii="Arial" w:hAnsi="Arial" w:cs="Arial"/>
        </w:rPr>
        <w:t>Koncesijska pogodba mora biti sklenjena v pisni obliki, sicer nima pravnega učinka.</w:t>
      </w:r>
    </w:p>
    <w:p w14:paraId="5B03584A" w14:textId="6171832B" w:rsidR="004F31D7" w:rsidRPr="00063B47" w:rsidRDefault="00D25517" w:rsidP="00063B47">
      <w:pPr>
        <w:pStyle w:val="Tekst"/>
        <w:numPr>
          <w:ilvl w:val="0"/>
          <w:numId w:val="42"/>
        </w:numPr>
        <w:rPr>
          <w:rFonts w:ascii="Arial" w:hAnsi="Arial" w:cs="Arial"/>
        </w:rPr>
      </w:pPr>
      <w:r w:rsidRPr="00063B47">
        <w:rPr>
          <w:rFonts w:ascii="Arial" w:hAnsi="Arial" w:cs="Arial"/>
        </w:rPr>
        <w:t xml:space="preserve">V </w:t>
      </w:r>
      <w:r w:rsidR="00063B47">
        <w:rPr>
          <w:rFonts w:ascii="Arial" w:hAnsi="Arial" w:cs="Arial"/>
          <w:u w:color="CC241A"/>
          <w:lang w:val="sl-SI"/>
        </w:rPr>
        <w:t>koncesijski</w:t>
      </w:r>
      <w:r w:rsidR="00063B47" w:rsidRPr="00063B47">
        <w:rPr>
          <w:rFonts w:ascii="Arial" w:hAnsi="Arial" w:cs="Arial"/>
        </w:rPr>
        <w:t xml:space="preserve"> </w:t>
      </w:r>
      <w:r w:rsidRPr="00063B47">
        <w:rPr>
          <w:rFonts w:ascii="Arial" w:hAnsi="Arial" w:cs="Arial"/>
        </w:rPr>
        <w:t>pogodbi koncedent in koncesionar podrobno uredita medsebojna razmerja v zvezi z izvajanjem predmeta koncesije</w:t>
      </w:r>
      <w:r w:rsidR="00063B47">
        <w:rPr>
          <w:rFonts w:ascii="Arial" w:hAnsi="Arial" w:cs="Arial"/>
        </w:rPr>
        <w:t xml:space="preserve"> </w:t>
      </w:r>
      <w:r w:rsidR="00063B47">
        <w:rPr>
          <w:rFonts w:ascii="Arial" w:hAnsi="Arial" w:cs="Arial"/>
          <w:u w:color="CC241A"/>
          <w:lang w:val="sl-SI"/>
        </w:rPr>
        <w:t>in druge sestavine razmerja</w:t>
      </w:r>
      <w:r w:rsidRPr="00063B47">
        <w:rPr>
          <w:rFonts w:ascii="Arial" w:hAnsi="Arial" w:cs="Arial"/>
        </w:rPr>
        <w:t xml:space="preserve">, ki niso urejena v tem aktu. </w:t>
      </w:r>
    </w:p>
    <w:p w14:paraId="2A5F0186" w14:textId="77777777" w:rsidR="004F31D7" w:rsidRPr="00063B47" w:rsidRDefault="00D25517" w:rsidP="00063B47">
      <w:pPr>
        <w:pStyle w:val="Tekst"/>
        <w:numPr>
          <w:ilvl w:val="0"/>
          <w:numId w:val="42"/>
        </w:numPr>
        <w:rPr>
          <w:rFonts w:ascii="Arial" w:hAnsi="Arial" w:cs="Arial"/>
        </w:rPr>
      </w:pPr>
      <w:r w:rsidRPr="00063B47">
        <w:rPr>
          <w:rFonts w:ascii="Arial" w:hAnsi="Arial" w:cs="Arial"/>
        </w:rPr>
        <w:t>V primeru neskladja med določbami koncesijskega akta in določbami koncesijske pogodbe, veljajo določbe koncesijskega akta.</w:t>
      </w:r>
    </w:p>
    <w:p w14:paraId="19CA4813" w14:textId="77777777" w:rsidR="004F31D7" w:rsidRPr="00063B47" w:rsidRDefault="004F31D7" w:rsidP="00063B47">
      <w:pPr>
        <w:pStyle w:val="Tekst"/>
        <w:rPr>
          <w:rFonts w:ascii="Arial" w:hAnsi="Arial" w:cs="Arial"/>
        </w:rPr>
      </w:pPr>
    </w:p>
    <w:p w14:paraId="003BC4F1" w14:textId="5A169D7D" w:rsidR="004F31D7" w:rsidRPr="00063B47" w:rsidRDefault="00D25517" w:rsidP="00063B47">
      <w:pPr>
        <w:pStyle w:val="Tekst"/>
        <w:numPr>
          <w:ilvl w:val="0"/>
          <w:numId w:val="3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Arial" w:hAnsi="Arial" w:cs="Arial"/>
        </w:rPr>
      </w:pPr>
      <w:r w:rsidRPr="00063B47">
        <w:rPr>
          <w:rFonts w:ascii="Arial" w:hAnsi="Arial" w:cs="Arial"/>
        </w:rPr>
        <w:t>člen</w:t>
      </w:r>
    </w:p>
    <w:p w14:paraId="0FFF0255" w14:textId="77777777" w:rsidR="004F31D7" w:rsidRPr="00063B47" w:rsidRDefault="00D25517" w:rsidP="00063B47">
      <w:pPr>
        <w:pStyle w:val="Tekst"/>
        <w:jc w:val="center"/>
        <w:rPr>
          <w:rFonts w:ascii="Arial" w:hAnsi="Arial" w:cs="Arial"/>
        </w:rPr>
      </w:pPr>
      <w:r w:rsidRPr="00063B47">
        <w:rPr>
          <w:rFonts w:ascii="Arial" w:hAnsi="Arial" w:cs="Arial"/>
        </w:rPr>
        <w:t>(prilagoditev razmerij)</w:t>
      </w:r>
    </w:p>
    <w:p w14:paraId="450933DF" w14:textId="1593EB21" w:rsidR="004F31D7" w:rsidRPr="00063B47" w:rsidRDefault="00D25517" w:rsidP="00063B47">
      <w:pPr>
        <w:pStyle w:val="Tekst"/>
        <w:numPr>
          <w:ilvl w:val="0"/>
          <w:numId w:val="43"/>
        </w:numPr>
        <w:rPr>
          <w:rFonts w:ascii="Arial" w:hAnsi="Arial" w:cs="Arial"/>
        </w:rPr>
      </w:pPr>
      <w:r w:rsidRPr="00063B47">
        <w:rPr>
          <w:rFonts w:ascii="Arial" w:hAnsi="Arial" w:cs="Arial"/>
        </w:rPr>
        <w:t>V primeru obstoja upravičenih objektivnih okoliščin se lahko opravi prilagoditev razmerij med koncedentom in koncesionarjem</w:t>
      </w:r>
      <w:r w:rsidR="00063B47">
        <w:rPr>
          <w:rFonts w:ascii="Arial" w:hAnsi="Arial" w:cs="Arial"/>
          <w:u w:color="CC241A"/>
          <w:lang w:val="sl-SI"/>
        </w:rPr>
        <w:t>, vendar na način, da</w:t>
      </w:r>
      <w:r w:rsidR="00063B47" w:rsidRPr="004B61BA">
        <w:rPr>
          <w:rFonts w:ascii="Arial" w:hAnsi="Arial" w:cs="Arial"/>
          <w:lang w:val="sl-SI"/>
        </w:rPr>
        <w:t xml:space="preserve"> </w:t>
      </w:r>
      <w:r w:rsidR="00063B47" w:rsidRPr="00C525A1">
        <w:rPr>
          <w:rFonts w:ascii="Arial" w:hAnsi="Arial" w:cs="Arial"/>
          <w:lang w:val="sl-SI"/>
        </w:rPr>
        <w:t>prilagoditev ne vpliva na porazdelitev tveganj med partnerjema</w:t>
      </w:r>
      <w:r w:rsidRPr="00063B47">
        <w:rPr>
          <w:rFonts w:ascii="Arial" w:hAnsi="Arial" w:cs="Arial"/>
        </w:rPr>
        <w:t>.</w:t>
      </w:r>
    </w:p>
    <w:p w14:paraId="0D17D4AD" w14:textId="77777777" w:rsidR="004F31D7" w:rsidRPr="00063B47" w:rsidRDefault="00D25517" w:rsidP="00063B47">
      <w:pPr>
        <w:pStyle w:val="Tekst"/>
        <w:numPr>
          <w:ilvl w:val="0"/>
          <w:numId w:val="43"/>
        </w:numPr>
        <w:rPr>
          <w:rFonts w:ascii="Arial" w:hAnsi="Arial" w:cs="Arial"/>
        </w:rPr>
      </w:pPr>
      <w:r w:rsidRPr="00063B47">
        <w:rPr>
          <w:rFonts w:ascii="Arial" w:hAnsi="Arial" w:cs="Arial"/>
        </w:rPr>
        <w:t>Po prilagoditvi razmerij med koncedentom in koncesionarjem in pred sklenitvijo aneksa h koncesijski pogodbi je potrebno pridobiti soglasje občinskega sveta.</w:t>
      </w:r>
    </w:p>
    <w:p w14:paraId="57F3C330" w14:textId="57AD2BDA" w:rsidR="004F31D7" w:rsidRPr="00063B47" w:rsidRDefault="00D25517" w:rsidP="00063B47">
      <w:pPr>
        <w:pStyle w:val="Tekst"/>
        <w:numPr>
          <w:ilvl w:val="0"/>
          <w:numId w:val="43"/>
        </w:numPr>
        <w:rPr>
          <w:rFonts w:ascii="Arial" w:hAnsi="Arial" w:cs="Arial"/>
        </w:rPr>
      </w:pPr>
      <w:r w:rsidRPr="00063B47">
        <w:rPr>
          <w:rFonts w:ascii="Arial" w:hAnsi="Arial" w:cs="Arial"/>
        </w:rPr>
        <w:t>Način in razloge za morebitno prilagoditev razmerij med koncesionarjem in koncedentom se podrobneje uredi v koncesijski pogodbi.</w:t>
      </w:r>
    </w:p>
    <w:p w14:paraId="3D93F9CE" w14:textId="36D0BA8F" w:rsidR="004F31D7" w:rsidRPr="00063B47" w:rsidRDefault="00D25517" w:rsidP="00063B47">
      <w:pPr>
        <w:numPr>
          <w:ilvl w:val="0"/>
          <w:numId w:val="2"/>
        </w:numPr>
        <w:spacing w:after="120" w:line="264" w:lineRule="auto"/>
        <w:jc w:val="both"/>
        <w:rPr>
          <w:rFonts w:ascii="Arial" w:eastAsia="Cambria" w:hAnsi="Arial" w:cs="Arial"/>
        </w:rPr>
      </w:pPr>
      <w:r w:rsidRPr="00063B47">
        <w:rPr>
          <w:rFonts w:ascii="Arial" w:eastAsia="Cambria" w:hAnsi="Arial" w:cs="Arial"/>
        </w:rPr>
        <w:lastRenderedPageBreak/>
        <w:t xml:space="preserve"> </w:t>
      </w:r>
      <w:r w:rsidR="00063B47" w:rsidRPr="00063B47">
        <w:rPr>
          <w:rFonts w:ascii="Arial" w:eastAsia="Cambria" w:hAnsi="Arial" w:cs="Arial"/>
          <w:b/>
        </w:rPr>
        <w:t>POROČANJE IN</w:t>
      </w:r>
      <w:r w:rsidR="00063B47">
        <w:rPr>
          <w:rFonts w:ascii="Arial" w:eastAsia="Cambria" w:hAnsi="Arial" w:cs="Arial"/>
        </w:rPr>
        <w:t xml:space="preserve"> </w:t>
      </w:r>
      <w:r w:rsidRPr="00063B47">
        <w:rPr>
          <w:rFonts w:ascii="Arial" w:eastAsia="Cambria" w:hAnsi="Arial" w:cs="Arial"/>
          <w:b/>
        </w:rPr>
        <w:t>NADZOR</w:t>
      </w:r>
    </w:p>
    <w:p w14:paraId="70E326DB" w14:textId="543E3579" w:rsidR="004F31D7" w:rsidRDefault="00D25517" w:rsidP="00063B47">
      <w:pPr>
        <w:pStyle w:val="Tekst"/>
        <w:numPr>
          <w:ilvl w:val="0"/>
          <w:numId w:val="38"/>
        </w:numPr>
        <w:jc w:val="center"/>
        <w:rPr>
          <w:rFonts w:ascii="Arial" w:hAnsi="Arial" w:cs="Arial"/>
        </w:rPr>
      </w:pPr>
      <w:r w:rsidRPr="00063B47">
        <w:rPr>
          <w:rFonts w:ascii="Arial" w:hAnsi="Arial" w:cs="Arial"/>
        </w:rPr>
        <w:t>člen</w:t>
      </w:r>
    </w:p>
    <w:p w14:paraId="40D6A8F4" w14:textId="061C5F4D" w:rsidR="00063B47" w:rsidRDefault="00063B47" w:rsidP="00063B47">
      <w:pPr>
        <w:pStyle w:val="Tekst"/>
        <w:jc w:val="center"/>
        <w:rPr>
          <w:rFonts w:ascii="Arial" w:hAnsi="Arial" w:cs="Arial"/>
          <w:u w:color="CC241A"/>
          <w:lang w:val="sl-SI"/>
        </w:rPr>
      </w:pPr>
      <w:r>
        <w:rPr>
          <w:rFonts w:ascii="Arial" w:hAnsi="Arial" w:cs="Arial"/>
          <w:u w:color="CC241A"/>
          <w:lang w:val="sl-SI"/>
        </w:rPr>
        <w:t>(dolžnost poročanja)</w:t>
      </w:r>
    </w:p>
    <w:p w14:paraId="0E1B5CD5" w14:textId="77777777" w:rsidR="00063B47" w:rsidRPr="004B61BA" w:rsidRDefault="00063B47" w:rsidP="00063B47">
      <w:pPr>
        <w:pStyle w:val="Tekst"/>
        <w:numPr>
          <w:ilvl w:val="0"/>
          <w:numId w:val="44"/>
        </w:numPr>
        <w:spacing w:line="276" w:lineRule="auto"/>
        <w:rPr>
          <w:rFonts w:ascii="Arial" w:hAnsi="Arial" w:cs="Arial"/>
          <w:u w:color="CC241A"/>
          <w:lang w:val="sl-SI"/>
        </w:rPr>
      </w:pPr>
      <w:r w:rsidRPr="00C525A1">
        <w:rPr>
          <w:rFonts w:ascii="Arial" w:hAnsi="Arial" w:cs="Arial"/>
          <w:lang w:val="sl-SI"/>
        </w:rPr>
        <w:t>Koncesionar mora v skladu z veljavno zakonodajo, predpisi in koncesijsko pogodbo redno voditi vse potrebne evidence in koncedentu predložiti poročila in drugo potr</w:t>
      </w:r>
      <w:r w:rsidRPr="00C525A1">
        <w:rPr>
          <w:rFonts w:ascii="Arial" w:hAnsi="Arial" w:cs="Arial"/>
          <w:lang w:val="sl-SI"/>
        </w:rPr>
        <w:t>e</w:t>
      </w:r>
      <w:r w:rsidRPr="00C525A1">
        <w:rPr>
          <w:rFonts w:ascii="Arial" w:hAnsi="Arial" w:cs="Arial"/>
          <w:lang w:val="sl-SI"/>
        </w:rPr>
        <w:t>bno dokumentacijo v skladu z njihovimi navodili.</w:t>
      </w:r>
    </w:p>
    <w:p w14:paraId="0980CB77" w14:textId="4AC50A36" w:rsidR="00063B47" w:rsidRPr="00063B47" w:rsidRDefault="00063B47" w:rsidP="00063B47">
      <w:pPr>
        <w:pStyle w:val="Tekst"/>
        <w:numPr>
          <w:ilvl w:val="0"/>
          <w:numId w:val="44"/>
        </w:numPr>
        <w:rPr>
          <w:rFonts w:ascii="Arial" w:hAnsi="Arial" w:cs="Arial"/>
          <w:u w:color="CC241A"/>
          <w:lang w:val="sl-SI"/>
        </w:rPr>
      </w:pPr>
      <w:r w:rsidRPr="00C525A1">
        <w:rPr>
          <w:rFonts w:ascii="Arial" w:hAnsi="Arial" w:cs="Arial"/>
          <w:lang w:val="sl-SI"/>
        </w:rPr>
        <w:t>Vsebina dolžnosti poročanja iz prejšnjega odstavka in način njenega izvajanja se podrobneje uredita v koncesijski pogodbi.</w:t>
      </w:r>
    </w:p>
    <w:p w14:paraId="5AEB5A60" w14:textId="77777777" w:rsidR="00063B47" w:rsidRPr="00063B47" w:rsidRDefault="00063B47" w:rsidP="00063B47">
      <w:pPr>
        <w:pStyle w:val="Tekst"/>
        <w:ind w:left="720"/>
        <w:rPr>
          <w:rFonts w:ascii="Arial" w:hAnsi="Arial" w:cs="Arial"/>
          <w:u w:color="CC241A"/>
          <w:lang w:val="sl-SI"/>
        </w:rPr>
      </w:pPr>
    </w:p>
    <w:p w14:paraId="7CB05033" w14:textId="1301B243" w:rsidR="00063B47" w:rsidRPr="00063B47" w:rsidRDefault="00063B47" w:rsidP="00063B47">
      <w:pPr>
        <w:pStyle w:val="Tekst"/>
        <w:numPr>
          <w:ilvl w:val="0"/>
          <w:numId w:val="38"/>
        </w:numPr>
        <w:jc w:val="center"/>
        <w:rPr>
          <w:rFonts w:ascii="Arial" w:hAnsi="Arial" w:cs="Arial"/>
        </w:rPr>
      </w:pPr>
      <w:r>
        <w:rPr>
          <w:rFonts w:ascii="Arial" w:hAnsi="Arial" w:cs="Arial"/>
        </w:rPr>
        <w:t>člen</w:t>
      </w:r>
    </w:p>
    <w:p w14:paraId="5556834A" w14:textId="77777777" w:rsidR="004F31D7" w:rsidRPr="00063B47" w:rsidRDefault="00D25517" w:rsidP="00063B47">
      <w:pPr>
        <w:pStyle w:val="Tekst"/>
        <w:jc w:val="center"/>
        <w:rPr>
          <w:rFonts w:ascii="Arial" w:hAnsi="Arial" w:cs="Arial"/>
        </w:rPr>
      </w:pPr>
      <w:r w:rsidRPr="00063B47">
        <w:rPr>
          <w:rFonts w:ascii="Arial" w:hAnsi="Arial" w:cs="Arial"/>
        </w:rPr>
        <w:t>(nadzor)</w:t>
      </w:r>
    </w:p>
    <w:p w14:paraId="72F77EBA" w14:textId="77777777" w:rsidR="004F31D7" w:rsidRPr="00063B47" w:rsidRDefault="00D25517" w:rsidP="00063B47">
      <w:pPr>
        <w:pStyle w:val="Tekst"/>
        <w:numPr>
          <w:ilvl w:val="0"/>
          <w:numId w:val="45"/>
        </w:numPr>
        <w:rPr>
          <w:rFonts w:ascii="Arial" w:hAnsi="Arial" w:cs="Arial"/>
        </w:rPr>
      </w:pPr>
      <w:r w:rsidRPr="00063B47">
        <w:rPr>
          <w:rFonts w:ascii="Arial" w:hAnsi="Arial" w:cs="Arial"/>
        </w:rPr>
        <w:t>Nadzor nad izvajanjem koncesije opravlja občinska uprava Obč</w:t>
      </w:r>
      <w:r w:rsidRPr="00063B47">
        <w:rPr>
          <w:rFonts w:ascii="Arial" w:hAnsi="Arial" w:cs="Arial"/>
          <w:lang w:val="de-DE"/>
        </w:rPr>
        <w:t>ine Kidri</w:t>
      </w:r>
      <w:r w:rsidRPr="00063B47">
        <w:rPr>
          <w:rFonts w:ascii="Arial" w:hAnsi="Arial" w:cs="Arial"/>
        </w:rPr>
        <w:t>čevo skla</w:t>
      </w:r>
      <w:r w:rsidRPr="00063B47">
        <w:rPr>
          <w:rFonts w:ascii="Arial" w:hAnsi="Arial" w:cs="Arial"/>
        </w:rPr>
        <w:t>d</w:t>
      </w:r>
      <w:r w:rsidRPr="00063B47">
        <w:rPr>
          <w:rFonts w:ascii="Arial" w:hAnsi="Arial" w:cs="Arial"/>
        </w:rPr>
        <w:t>no z določbami ZJZP in koncesijske pogodbe.</w:t>
      </w:r>
    </w:p>
    <w:p w14:paraId="1BC5A567" w14:textId="77777777" w:rsidR="004F31D7" w:rsidRPr="00063B47" w:rsidRDefault="00D25517" w:rsidP="00063B47">
      <w:pPr>
        <w:pStyle w:val="Tekst"/>
        <w:numPr>
          <w:ilvl w:val="0"/>
          <w:numId w:val="45"/>
        </w:numPr>
        <w:rPr>
          <w:rFonts w:ascii="Arial" w:hAnsi="Arial" w:cs="Arial"/>
        </w:rPr>
      </w:pPr>
      <w:r w:rsidRPr="00063B47">
        <w:rPr>
          <w:rFonts w:ascii="Arial" w:hAnsi="Arial" w:cs="Arial"/>
        </w:rPr>
        <w:t>Način izvajanja nadzora se podrobneje določi v koncesijski pogodbi.</w:t>
      </w:r>
    </w:p>
    <w:p w14:paraId="08670F67" w14:textId="77777777" w:rsidR="004F31D7" w:rsidRDefault="004F31D7" w:rsidP="00063B47">
      <w:pPr>
        <w:pStyle w:val="Tekst"/>
        <w:rPr>
          <w:rFonts w:ascii="Arial" w:hAnsi="Arial" w:cs="Arial"/>
        </w:rPr>
      </w:pPr>
    </w:p>
    <w:p w14:paraId="7077EBC6" w14:textId="770C53C6" w:rsidR="00063B47" w:rsidRPr="00063B47" w:rsidRDefault="00063B47" w:rsidP="00063B47">
      <w:pPr>
        <w:numPr>
          <w:ilvl w:val="0"/>
          <w:numId w:val="2"/>
        </w:numPr>
        <w:spacing w:after="120" w:line="264" w:lineRule="auto"/>
        <w:jc w:val="both"/>
        <w:rPr>
          <w:rFonts w:ascii="Arial" w:hAnsi="Arial" w:cs="Arial"/>
          <w:b/>
        </w:rPr>
      </w:pPr>
      <w:r w:rsidRPr="00063B47">
        <w:rPr>
          <w:rFonts w:ascii="Arial" w:eastAsia="Cambria" w:hAnsi="Arial" w:cs="Arial"/>
          <w:b/>
        </w:rPr>
        <w:t>PRENEHANJE</w:t>
      </w:r>
      <w:r w:rsidRPr="00063B47">
        <w:rPr>
          <w:rFonts w:ascii="Arial" w:hAnsi="Arial" w:cs="Arial"/>
          <w:b/>
        </w:rPr>
        <w:t xml:space="preserve"> KONCESIJSKEGA RAZMERJA</w:t>
      </w:r>
    </w:p>
    <w:p w14:paraId="439CF268" w14:textId="5554E872" w:rsidR="00063B47" w:rsidRDefault="00063B47" w:rsidP="00063B47">
      <w:pPr>
        <w:pStyle w:val="Tekst"/>
        <w:numPr>
          <w:ilvl w:val="0"/>
          <w:numId w:val="38"/>
        </w:numPr>
        <w:jc w:val="center"/>
        <w:rPr>
          <w:rFonts w:ascii="Arial" w:hAnsi="Arial" w:cs="Arial"/>
        </w:rPr>
      </w:pPr>
      <w:r>
        <w:rPr>
          <w:rFonts w:ascii="Arial" w:hAnsi="Arial" w:cs="Arial"/>
        </w:rPr>
        <w:t>člen</w:t>
      </w:r>
    </w:p>
    <w:p w14:paraId="18216CBA" w14:textId="2F79323B" w:rsidR="00063B47" w:rsidRDefault="00063B47" w:rsidP="00063B47">
      <w:pPr>
        <w:pStyle w:val="Tekst"/>
        <w:jc w:val="center"/>
        <w:rPr>
          <w:rFonts w:ascii="Arial" w:hAnsi="Arial" w:cs="Arial"/>
        </w:rPr>
      </w:pPr>
      <w:r>
        <w:rPr>
          <w:rFonts w:ascii="Arial" w:hAnsi="Arial" w:cs="Arial"/>
        </w:rPr>
        <w:t>(prenehanje)</w:t>
      </w:r>
    </w:p>
    <w:p w14:paraId="491377D7" w14:textId="77777777" w:rsidR="00063B47" w:rsidRPr="004B61BA" w:rsidRDefault="00063B47" w:rsidP="00063B47">
      <w:pPr>
        <w:pStyle w:val="Tekst"/>
        <w:numPr>
          <w:ilvl w:val="0"/>
          <w:numId w:val="47"/>
        </w:numPr>
        <w:spacing w:line="276" w:lineRule="auto"/>
        <w:rPr>
          <w:rFonts w:ascii="Arial" w:hAnsi="Arial" w:cs="Arial"/>
          <w:lang w:val="sl-SI"/>
        </w:rPr>
      </w:pPr>
      <w:r w:rsidRPr="004B61BA">
        <w:rPr>
          <w:rFonts w:ascii="Arial" w:hAnsi="Arial" w:cs="Arial"/>
          <w:lang w:val="sl-SI"/>
        </w:rPr>
        <w:t>Koncesijsko razmerje preneha:</w:t>
      </w:r>
    </w:p>
    <w:p w14:paraId="0AE952A5" w14:textId="77777777" w:rsidR="00063B47" w:rsidRPr="00924064" w:rsidRDefault="00063B47" w:rsidP="00063B47">
      <w:pPr>
        <w:pStyle w:val="Odstavekseznama"/>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s prenehanjem koncesijske pogodbe,</w:t>
      </w:r>
    </w:p>
    <w:p w14:paraId="341427C2" w14:textId="77777777" w:rsidR="00063B47" w:rsidRPr="00924064" w:rsidRDefault="00063B47" w:rsidP="00063B47">
      <w:pPr>
        <w:pStyle w:val="Odstavekseznama"/>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z odkupom koncesije,</w:t>
      </w:r>
    </w:p>
    <w:p w14:paraId="04461093" w14:textId="77777777" w:rsidR="00063B47" w:rsidRPr="00924064" w:rsidRDefault="00063B47" w:rsidP="00063B47">
      <w:pPr>
        <w:pStyle w:val="Odstavekseznama"/>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z odvzemom koncesije,</w:t>
      </w:r>
    </w:p>
    <w:p w14:paraId="0EF69BBE" w14:textId="77777777" w:rsidR="00063B47" w:rsidRPr="00924064" w:rsidRDefault="00063B47" w:rsidP="00063B47">
      <w:pPr>
        <w:pStyle w:val="Odstavekseznama"/>
        <w:numPr>
          <w:ilvl w:val="0"/>
          <w:numId w:val="4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20" w:line="276" w:lineRule="auto"/>
        <w:jc w:val="both"/>
        <w:rPr>
          <w:rFonts w:ascii="Arial" w:eastAsia="Cambria" w:hAnsi="Arial" w:cs="Arial"/>
          <w:lang w:val="sl-SI"/>
        </w:rPr>
      </w:pPr>
      <w:r w:rsidRPr="00924064">
        <w:rPr>
          <w:rFonts w:ascii="Arial" w:eastAsia="Cambria" w:hAnsi="Arial" w:cs="Arial"/>
          <w:lang w:val="sl-SI"/>
        </w:rPr>
        <w:t>s prevzemom koncesije,</w:t>
      </w:r>
    </w:p>
    <w:p w14:paraId="25C16E50" w14:textId="2703379E" w:rsidR="00063B47" w:rsidRDefault="00063B47" w:rsidP="00063B47">
      <w:pPr>
        <w:spacing w:after="120" w:line="276" w:lineRule="auto"/>
        <w:ind w:firstLine="420"/>
        <w:jc w:val="both"/>
        <w:rPr>
          <w:rFonts w:ascii="Arial" w:eastAsia="Cambria" w:hAnsi="Arial" w:cs="Arial"/>
          <w:lang w:val="sl-SI"/>
        </w:rPr>
      </w:pPr>
      <w:r w:rsidRPr="00924064">
        <w:rPr>
          <w:rFonts w:ascii="Arial" w:eastAsia="Cambria" w:hAnsi="Arial" w:cs="Arial"/>
          <w:lang w:val="sl-SI"/>
        </w:rPr>
        <w:t>na način, v obsegu in pod pogoji, določenimi s koncesijsko pogodbo.</w:t>
      </w:r>
    </w:p>
    <w:p w14:paraId="2EF6C486" w14:textId="77777777" w:rsidR="00063B47" w:rsidRPr="00063B47" w:rsidRDefault="00063B47" w:rsidP="00063B47">
      <w:pPr>
        <w:pStyle w:val="Tekst"/>
        <w:rPr>
          <w:rFonts w:ascii="Arial" w:hAnsi="Arial" w:cs="Arial"/>
        </w:rPr>
      </w:pPr>
    </w:p>
    <w:p w14:paraId="74C6919F" w14:textId="77777777" w:rsidR="004F31D7" w:rsidRPr="00063B47" w:rsidRDefault="00D25517" w:rsidP="00063B47">
      <w:pPr>
        <w:numPr>
          <w:ilvl w:val="0"/>
          <w:numId w:val="2"/>
        </w:numPr>
        <w:spacing w:after="120" w:line="264" w:lineRule="auto"/>
        <w:jc w:val="both"/>
        <w:rPr>
          <w:rFonts w:ascii="Arial" w:eastAsia="Cambria" w:hAnsi="Arial" w:cs="Arial"/>
        </w:rPr>
      </w:pPr>
      <w:r w:rsidRPr="00063B47">
        <w:rPr>
          <w:rFonts w:ascii="Arial" w:eastAsia="Cambria" w:hAnsi="Arial" w:cs="Arial"/>
        </w:rPr>
        <w:t xml:space="preserve"> </w:t>
      </w:r>
      <w:r w:rsidRPr="00063B47">
        <w:rPr>
          <w:rFonts w:ascii="Arial" w:eastAsia="Cambria" w:hAnsi="Arial" w:cs="Arial"/>
          <w:b/>
        </w:rPr>
        <w:t>PREHODNE</w:t>
      </w:r>
      <w:r w:rsidRPr="00063B47">
        <w:rPr>
          <w:rFonts w:ascii="Arial" w:eastAsia="Cambria" w:hAnsi="Arial" w:cs="Arial"/>
        </w:rPr>
        <w:t xml:space="preserve"> </w:t>
      </w:r>
      <w:r w:rsidRPr="00063B47">
        <w:rPr>
          <w:rFonts w:ascii="Arial" w:eastAsia="Cambria" w:hAnsi="Arial" w:cs="Arial"/>
          <w:b/>
        </w:rPr>
        <w:t>IN KONČNE DOLOČBE</w:t>
      </w:r>
    </w:p>
    <w:p w14:paraId="00CD6B3D" w14:textId="6441E360" w:rsidR="004F31D7" w:rsidRPr="00063B47" w:rsidRDefault="00D25517" w:rsidP="00063B47">
      <w:pPr>
        <w:pStyle w:val="Tekst"/>
        <w:numPr>
          <w:ilvl w:val="1"/>
          <w:numId w:val="18"/>
        </w:numPr>
        <w:jc w:val="center"/>
        <w:rPr>
          <w:rFonts w:ascii="Arial" w:hAnsi="Arial" w:cs="Arial"/>
        </w:rPr>
      </w:pPr>
      <w:r w:rsidRPr="00063B47">
        <w:rPr>
          <w:rFonts w:ascii="Arial" w:hAnsi="Arial" w:cs="Arial"/>
        </w:rPr>
        <w:t>člen</w:t>
      </w:r>
    </w:p>
    <w:p w14:paraId="6397BAFB" w14:textId="77777777" w:rsidR="004F31D7" w:rsidRPr="00063B47" w:rsidRDefault="00D25517" w:rsidP="00063B47">
      <w:pPr>
        <w:pStyle w:val="Tekst"/>
        <w:jc w:val="center"/>
        <w:rPr>
          <w:rFonts w:ascii="Arial" w:hAnsi="Arial" w:cs="Arial"/>
        </w:rPr>
      </w:pPr>
      <w:r w:rsidRPr="00063B47">
        <w:rPr>
          <w:rFonts w:ascii="Arial" w:hAnsi="Arial" w:cs="Arial"/>
        </w:rPr>
        <w:t>(uporaba drugih določb)</w:t>
      </w:r>
    </w:p>
    <w:p w14:paraId="4EED1563" w14:textId="77777777" w:rsidR="004F31D7" w:rsidRPr="00063B47" w:rsidRDefault="00D25517" w:rsidP="00063B47">
      <w:pPr>
        <w:pStyle w:val="Tekst"/>
        <w:numPr>
          <w:ilvl w:val="0"/>
          <w:numId w:val="48"/>
        </w:numPr>
        <w:rPr>
          <w:rFonts w:ascii="Arial" w:hAnsi="Arial" w:cs="Arial"/>
        </w:rPr>
      </w:pPr>
      <w:r w:rsidRPr="00063B47">
        <w:rPr>
          <w:rFonts w:ascii="Arial" w:hAnsi="Arial" w:cs="Arial"/>
        </w:rPr>
        <w:t>Za okoliščine, ki jih predmetni koncesijski akt ne ureja, veljajo določbe vsakokrat veljavnega zakona, ki ureja javno-zasebna partnerstva.</w:t>
      </w:r>
    </w:p>
    <w:p w14:paraId="785A52F9" w14:textId="77777777" w:rsidR="004F31D7" w:rsidRPr="00063B47" w:rsidRDefault="004F31D7" w:rsidP="00063B47">
      <w:pPr>
        <w:pStyle w:val="Tekst"/>
        <w:rPr>
          <w:rFonts w:ascii="Arial" w:hAnsi="Arial" w:cs="Arial"/>
        </w:rPr>
      </w:pPr>
    </w:p>
    <w:p w14:paraId="3C2E1CC2" w14:textId="473BF228" w:rsidR="004F31D7" w:rsidRPr="00063B47" w:rsidRDefault="00D25517" w:rsidP="00063B47">
      <w:pPr>
        <w:pStyle w:val="Tekst"/>
        <w:numPr>
          <w:ilvl w:val="1"/>
          <w:numId w:val="18"/>
        </w:numPr>
        <w:jc w:val="center"/>
        <w:rPr>
          <w:rFonts w:ascii="Arial" w:hAnsi="Arial" w:cs="Arial"/>
        </w:rPr>
      </w:pPr>
      <w:r w:rsidRPr="00063B47">
        <w:rPr>
          <w:rFonts w:ascii="Arial" w:hAnsi="Arial" w:cs="Arial"/>
        </w:rPr>
        <w:t>člen</w:t>
      </w:r>
    </w:p>
    <w:p w14:paraId="50121385" w14:textId="77777777" w:rsidR="004F31D7" w:rsidRPr="00063B47" w:rsidRDefault="00D25517" w:rsidP="00063B47">
      <w:pPr>
        <w:pStyle w:val="Tekst"/>
        <w:jc w:val="center"/>
        <w:rPr>
          <w:rFonts w:ascii="Arial" w:hAnsi="Arial" w:cs="Arial"/>
        </w:rPr>
      </w:pPr>
      <w:r w:rsidRPr="00063B47">
        <w:rPr>
          <w:rFonts w:ascii="Arial" w:hAnsi="Arial" w:cs="Arial"/>
        </w:rPr>
        <w:t>(uveljavitev)</w:t>
      </w:r>
    </w:p>
    <w:p w14:paraId="6083B55F" w14:textId="5B95AE9B" w:rsidR="004F31D7" w:rsidRPr="00063B47" w:rsidRDefault="00D25517" w:rsidP="00063B47">
      <w:pPr>
        <w:pStyle w:val="Tekst"/>
        <w:numPr>
          <w:ilvl w:val="0"/>
          <w:numId w:val="48"/>
        </w:numPr>
        <w:rPr>
          <w:rFonts w:ascii="Arial" w:hAnsi="Arial" w:cs="Arial"/>
        </w:rPr>
      </w:pPr>
      <w:r w:rsidRPr="00063B47">
        <w:rPr>
          <w:rFonts w:ascii="Arial" w:hAnsi="Arial" w:cs="Arial"/>
        </w:rPr>
        <w:t xml:space="preserve">Ta akt začne veljati </w:t>
      </w:r>
      <w:r w:rsidR="00063B47">
        <w:rPr>
          <w:rFonts w:ascii="Arial" w:hAnsi="Arial" w:cs="Arial"/>
          <w:lang w:val="sl-SI"/>
        </w:rPr>
        <w:t>naslednji</w:t>
      </w:r>
      <w:r w:rsidR="00063B47" w:rsidRPr="00063B47">
        <w:rPr>
          <w:rFonts w:ascii="Arial" w:hAnsi="Arial" w:cs="Arial"/>
        </w:rPr>
        <w:t xml:space="preserve"> </w:t>
      </w:r>
      <w:r w:rsidRPr="00063B47">
        <w:rPr>
          <w:rFonts w:ascii="Arial" w:hAnsi="Arial" w:cs="Arial"/>
        </w:rPr>
        <w:t xml:space="preserve">dan po objavi v </w:t>
      </w:r>
      <w:r w:rsidRPr="00063B47">
        <w:rPr>
          <w:rFonts w:ascii="Arial" w:hAnsi="Arial" w:cs="Arial"/>
          <w:u w:color="CC241A"/>
        </w:rPr>
        <w:t>Uradnem listu Republike Slovenije.</w:t>
      </w:r>
    </w:p>
    <w:p w14:paraId="4B93F913" w14:textId="57067C0B" w:rsidR="00063B47" w:rsidRPr="00063B47" w:rsidRDefault="00063B47" w:rsidP="00063B47">
      <w:pPr>
        <w:pStyle w:val="Tekst"/>
        <w:numPr>
          <w:ilvl w:val="1"/>
          <w:numId w:val="18"/>
        </w:numPr>
        <w:jc w:val="center"/>
        <w:rPr>
          <w:rFonts w:ascii="Arial" w:hAnsi="Arial" w:cs="Arial"/>
        </w:rPr>
      </w:pPr>
      <w:r>
        <w:rPr>
          <w:rFonts w:ascii="Arial" w:hAnsi="Arial" w:cs="Arial"/>
          <w:u w:color="CC241A"/>
        </w:rPr>
        <w:lastRenderedPageBreak/>
        <w:t>člen</w:t>
      </w:r>
    </w:p>
    <w:p w14:paraId="3A7FE1CE" w14:textId="472A5137" w:rsidR="00063B47" w:rsidRDefault="00063B47" w:rsidP="00063B47">
      <w:pPr>
        <w:pStyle w:val="Tekst"/>
        <w:jc w:val="center"/>
        <w:rPr>
          <w:rFonts w:ascii="Arial" w:hAnsi="Arial" w:cs="Arial"/>
          <w:u w:color="CC241A"/>
        </w:rPr>
      </w:pPr>
      <w:r>
        <w:rPr>
          <w:rFonts w:ascii="Arial" w:hAnsi="Arial" w:cs="Arial"/>
          <w:u w:color="CC241A"/>
        </w:rPr>
        <w:t>(spremembe in razveljavitev)</w:t>
      </w:r>
    </w:p>
    <w:p w14:paraId="393BD36A" w14:textId="1F4C2937" w:rsidR="00063B47" w:rsidRPr="00063B47" w:rsidRDefault="00063B47" w:rsidP="00063B47">
      <w:pPr>
        <w:pStyle w:val="Tekst"/>
        <w:numPr>
          <w:ilvl w:val="0"/>
          <w:numId w:val="49"/>
        </w:numPr>
        <w:rPr>
          <w:rFonts w:ascii="Arial" w:hAnsi="Arial" w:cs="Arial"/>
        </w:rPr>
      </w:pPr>
      <w:r w:rsidRPr="00C525A1">
        <w:rPr>
          <w:rFonts w:ascii="Arial" w:hAnsi="Arial" w:cs="Arial"/>
          <w:lang w:val="sl-SI"/>
        </w:rPr>
        <w:t>Ta akt se lahko spremeni ali v celoti razveljavi pod pogoji in omejitvami, določenimi z zakonom, ter le po enakem postopku, kot je bil sprejet.</w:t>
      </w:r>
    </w:p>
    <w:p w14:paraId="37D1F878" w14:textId="77777777" w:rsidR="004F31D7" w:rsidRPr="00063B47" w:rsidRDefault="004F31D7" w:rsidP="00063B47">
      <w:pPr>
        <w:pStyle w:val="Tekst"/>
        <w:rPr>
          <w:rFonts w:ascii="Arial" w:hAnsi="Arial" w:cs="Arial"/>
        </w:rPr>
      </w:pPr>
    </w:p>
    <w:p w14:paraId="0D35F035" w14:textId="77777777" w:rsidR="004F31D7" w:rsidRDefault="004F31D7" w:rsidP="00063B47">
      <w:pPr>
        <w:pStyle w:val="Tekst"/>
        <w:rPr>
          <w:rFonts w:ascii="Arial" w:hAnsi="Arial" w:cs="Arial"/>
        </w:rPr>
      </w:pPr>
    </w:p>
    <w:p w14:paraId="10A7CB50" w14:textId="77777777" w:rsidR="00063B47" w:rsidRDefault="00063B47" w:rsidP="00063B47">
      <w:pPr>
        <w:pStyle w:val="Tekst"/>
        <w:rPr>
          <w:rFonts w:ascii="Arial" w:hAnsi="Arial" w:cs="Arial"/>
        </w:rPr>
      </w:pPr>
    </w:p>
    <w:p w14:paraId="102F6F18" w14:textId="77777777" w:rsidR="00063B47" w:rsidRDefault="00063B47" w:rsidP="00063B47">
      <w:pPr>
        <w:pStyle w:val="Tekst"/>
        <w:rPr>
          <w:rFonts w:ascii="Arial" w:hAnsi="Arial" w:cs="Arial"/>
        </w:rPr>
      </w:pPr>
    </w:p>
    <w:p w14:paraId="26404284" w14:textId="77777777" w:rsidR="00063B47" w:rsidRPr="00C525A1" w:rsidRDefault="00063B47" w:rsidP="00063B47">
      <w:pPr>
        <w:pStyle w:val="Tekst"/>
        <w:spacing w:line="276" w:lineRule="auto"/>
        <w:rPr>
          <w:rFonts w:ascii="Arial" w:hAnsi="Arial" w:cs="Arial"/>
          <w:lang w:val="sl-SI"/>
        </w:rPr>
      </w:pPr>
      <w:r w:rsidRPr="00C525A1">
        <w:rPr>
          <w:rFonts w:ascii="Arial" w:hAnsi="Arial" w:cs="Arial"/>
          <w:lang w:val="sl-SI"/>
        </w:rPr>
        <w:t xml:space="preserve">Številka: </w:t>
      </w:r>
      <w:r w:rsidRPr="0003068F">
        <w:rPr>
          <w:rFonts w:ascii="Arial" w:hAnsi="Arial" w:cs="Arial"/>
          <w:i/>
          <w:color w:val="6EC038" w:themeColor="accent2"/>
          <w:lang w:val="sl-SI"/>
        </w:rPr>
        <w:sym w:font="Symbol" w:char="F05B"/>
      </w:r>
      <w:r w:rsidRPr="0003068F">
        <w:rPr>
          <w:rFonts w:ascii="Arial" w:hAnsi="Arial" w:cs="Arial"/>
          <w:i/>
          <w:color w:val="6EC038" w:themeColor="accent2"/>
          <w:lang w:val="sl-SI"/>
        </w:rPr>
        <w:t>zaporedna številka</w:t>
      </w:r>
      <w:r w:rsidRPr="0003068F">
        <w:rPr>
          <w:rFonts w:ascii="Arial" w:hAnsi="Arial" w:cs="Arial"/>
          <w:i/>
          <w:color w:val="6EC038" w:themeColor="accent2"/>
          <w:lang w:val="sl-SI"/>
        </w:rPr>
        <w:sym w:font="Symbol" w:char="F05D"/>
      </w:r>
    </w:p>
    <w:p w14:paraId="0A448937" w14:textId="77777777" w:rsidR="00063B47" w:rsidRPr="00C525A1" w:rsidRDefault="00063B47" w:rsidP="00063B47">
      <w:pPr>
        <w:pStyle w:val="Tekst"/>
        <w:spacing w:line="276" w:lineRule="auto"/>
        <w:rPr>
          <w:rFonts w:ascii="Arial" w:hAnsi="Arial" w:cs="Arial"/>
          <w:lang w:val="sl-SI"/>
        </w:rPr>
      </w:pPr>
      <w:r w:rsidRPr="00C525A1">
        <w:rPr>
          <w:rFonts w:ascii="Arial" w:hAnsi="Arial" w:cs="Arial"/>
          <w:lang w:val="sl-SI"/>
        </w:rPr>
        <w:t>Kidričevo</w:t>
      </w:r>
      <w:r>
        <w:rPr>
          <w:rFonts w:ascii="Arial" w:hAnsi="Arial" w:cs="Arial"/>
          <w:lang w:val="sl-SI"/>
        </w:rPr>
        <w:t>, 28.9.2017</w:t>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r>
      <w:r w:rsidRPr="00C525A1">
        <w:rPr>
          <w:rFonts w:ascii="Arial" w:hAnsi="Arial" w:cs="Arial"/>
          <w:lang w:val="sl-SI"/>
        </w:rPr>
        <w:tab/>
        <w:t xml:space="preserve">            </w:t>
      </w:r>
    </w:p>
    <w:p w14:paraId="0250AC7F" w14:textId="77777777" w:rsidR="00063B47" w:rsidRDefault="00063B47" w:rsidP="00063B47">
      <w:pPr>
        <w:pStyle w:val="Tekst"/>
        <w:spacing w:line="276" w:lineRule="auto"/>
        <w:jc w:val="right"/>
        <w:rPr>
          <w:rFonts w:ascii="Arial" w:hAnsi="Arial" w:cs="Arial"/>
          <w:lang w:val="sl-SI"/>
        </w:rPr>
      </w:pPr>
    </w:p>
    <w:p w14:paraId="6BF62960" w14:textId="77777777" w:rsidR="00063B47" w:rsidRPr="00C525A1" w:rsidRDefault="00063B47" w:rsidP="00063B47">
      <w:pPr>
        <w:pStyle w:val="Tekst"/>
        <w:spacing w:line="276" w:lineRule="auto"/>
        <w:jc w:val="right"/>
        <w:rPr>
          <w:rFonts w:ascii="Arial" w:hAnsi="Arial" w:cs="Arial"/>
          <w:lang w:val="sl-SI"/>
        </w:rPr>
      </w:pPr>
      <w:r w:rsidRPr="00C525A1">
        <w:rPr>
          <w:rFonts w:ascii="Arial" w:hAnsi="Arial" w:cs="Arial"/>
          <w:lang w:val="sl-SI"/>
        </w:rPr>
        <w:t xml:space="preserve"> Župan Občine Kidričevo, </w:t>
      </w:r>
    </w:p>
    <w:p w14:paraId="5D9E2C48" w14:textId="77777777" w:rsidR="00063B47" w:rsidRPr="00C525A1" w:rsidRDefault="00063B47" w:rsidP="00063B47">
      <w:pPr>
        <w:pStyle w:val="Tekst"/>
        <w:spacing w:line="276" w:lineRule="auto"/>
        <w:jc w:val="right"/>
        <w:rPr>
          <w:rFonts w:ascii="Arial" w:hAnsi="Arial" w:cs="Arial"/>
          <w:lang w:val="sl-SI"/>
        </w:rPr>
      </w:pPr>
      <w:r w:rsidRPr="00C525A1">
        <w:rPr>
          <w:rFonts w:ascii="Arial" w:hAnsi="Arial" w:cs="Arial"/>
          <w:lang w:val="sl-SI"/>
        </w:rPr>
        <w:t>Anton Leskovar</w:t>
      </w:r>
    </w:p>
    <w:p w14:paraId="2CF4449B" w14:textId="18159FFF" w:rsidR="004F31D7" w:rsidRPr="00063B47" w:rsidRDefault="004F31D7" w:rsidP="00063B47">
      <w:pPr>
        <w:pStyle w:val="Tek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rPr>
      </w:pPr>
    </w:p>
    <w:sectPr w:rsidR="004F31D7" w:rsidRPr="00063B47">
      <w:headerReference w:type="default" r:id="rId8"/>
      <w:footerReference w:type="even"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45E46" w14:textId="77777777" w:rsidR="004559C0" w:rsidRDefault="004559C0">
      <w:r>
        <w:separator/>
      </w:r>
    </w:p>
  </w:endnote>
  <w:endnote w:type="continuationSeparator" w:id="0">
    <w:p w14:paraId="739F6026" w14:textId="77777777" w:rsidR="004559C0" w:rsidRDefault="00455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CCA6A" w14:textId="77777777" w:rsidR="002E3A21" w:rsidRDefault="002E3A21" w:rsidP="001501BB">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BE9E897" w14:textId="77777777" w:rsidR="002E3A21" w:rsidRDefault="002E3A2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25DF6" w14:textId="77777777" w:rsidR="002E3A21" w:rsidRPr="002E3A21" w:rsidRDefault="002E3A21" w:rsidP="001501BB">
    <w:pPr>
      <w:pStyle w:val="Noga"/>
      <w:framePr w:wrap="none" w:vAnchor="text" w:hAnchor="margin" w:xAlign="center" w:y="1"/>
      <w:rPr>
        <w:rStyle w:val="tevilkastrani"/>
        <w:rFonts w:ascii="Arial" w:hAnsi="Arial" w:cs="Arial"/>
        <w:sz w:val="22"/>
        <w:szCs w:val="22"/>
      </w:rPr>
    </w:pPr>
    <w:r w:rsidRPr="002E3A21">
      <w:rPr>
        <w:rStyle w:val="tevilkastrani"/>
        <w:rFonts w:ascii="Arial" w:hAnsi="Arial" w:cs="Arial"/>
        <w:sz w:val="22"/>
        <w:szCs w:val="22"/>
      </w:rPr>
      <w:fldChar w:fldCharType="begin"/>
    </w:r>
    <w:r w:rsidRPr="002E3A21">
      <w:rPr>
        <w:rStyle w:val="tevilkastrani"/>
        <w:rFonts w:ascii="Arial" w:hAnsi="Arial" w:cs="Arial"/>
        <w:sz w:val="22"/>
        <w:szCs w:val="22"/>
      </w:rPr>
      <w:instrText xml:space="preserve">PAGE  </w:instrText>
    </w:r>
    <w:r w:rsidRPr="002E3A21">
      <w:rPr>
        <w:rStyle w:val="tevilkastrani"/>
        <w:rFonts w:ascii="Arial" w:hAnsi="Arial" w:cs="Arial"/>
        <w:sz w:val="22"/>
        <w:szCs w:val="22"/>
      </w:rPr>
      <w:fldChar w:fldCharType="separate"/>
    </w:r>
    <w:r w:rsidR="00A21D25">
      <w:rPr>
        <w:rStyle w:val="tevilkastrani"/>
        <w:rFonts w:ascii="Arial" w:hAnsi="Arial" w:cs="Arial"/>
        <w:noProof/>
        <w:sz w:val="22"/>
        <w:szCs w:val="22"/>
      </w:rPr>
      <w:t>1</w:t>
    </w:r>
    <w:r w:rsidRPr="002E3A21">
      <w:rPr>
        <w:rStyle w:val="tevilkastrani"/>
        <w:rFonts w:ascii="Arial" w:hAnsi="Arial" w:cs="Arial"/>
        <w:sz w:val="22"/>
        <w:szCs w:val="22"/>
      </w:rPr>
      <w:fldChar w:fldCharType="end"/>
    </w:r>
  </w:p>
  <w:p w14:paraId="5A396F5E" w14:textId="77777777" w:rsidR="002E3A21" w:rsidRDefault="002E3A2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C2F78" w14:textId="77777777" w:rsidR="004559C0" w:rsidRDefault="004559C0">
      <w:r>
        <w:separator/>
      </w:r>
    </w:p>
  </w:footnote>
  <w:footnote w:type="continuationSeparator" w:id="0">
    <w:p w14:paraId="649AD927" w14:textId="77777777" w:rsidR="004559C0" w:rsidRDefault="004559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5E86B" w14:textId="77777777" w:rsidR="00063B47" w:rsidRPr="00C95E11" w:rsidRDefault="00063B47" w:rsidP="00063B47">
    <w:pPr>
      <w:pStyle w:val="HeaderFooter"/>
      <w:tabs>
        <w:tab w:val="clear" w:pos="9020"/>
        <w:tab w:val="center" w:pos="4819"/>
        <w:tab w:val="right" w:pos="9638"/>
      </w:tabs>
      <w:jc w:val="right"/>
      <w:rPr>
        <w:rFonts w:ascii="Arial" w:hAnsi="Arial" w:cs="Arial"/>
        <w:sz w:val="14"/>
        <w:szCs w:val="14"/>
      </w:rPr>
    </w:pPr>
    <w:r>
      <w:rPr>
        <w:noProof/>
        <w:lang w:val="sl-SI" w:eastAsia="sl-SI"/>
      </w:rPr>
      <w:drawing>
        <wp:inline distT="0" distB="0" distL="0" distR="0" wp14:anchorId="1E83BD2C" wp14:editId="3EFCF2BD">
          <wp:extent cx="389268" cy="46712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gif"/>
                  <pic:cNvPicPr>
                    <a:picLocks noChangeAspect="1"/>
                  </pic:cNvPicPr>
                </pic:nvPicPr>
                <pic:blipFill>
                  <a:blip r:embed="rId1">
                    <a:extLst/>
                  </a:blip>
                  <a:stretch>
                    <a:fillRect/>
                  </a:stretch>
                </pic:blipFill>
                <pic:spPr>
                  <a:xfrm>
                    <a:off x="0" y="0"/>
                    <a:ext cx="389268" cy="467121"/>
                  </a:xfrm>
                  <a:prstGeom prst="rect">
                    <a:avLst/>
                  </a:prstGeom>
                  <a:ln w="12700" cap="flat">
                    <a:noFill/>
                    <a:miter lim="400000"/>
                  </a:ln>
                  <a:effectLst/>
                </pic:spPr>
              </pic:pic>
            </a:graphicData>
          </a:graphic>
        </wp:inline>
      </w:drawing>
    </w:r>
    <w:r>
      <w:rPr>
        <w:sz w:val="14"/>
        <w:szCs w:val="14"/>
      </w:rPr>
      <w:tab/>
    </w:r>
    <w:r>
      <w:rPr>
        <w:sz w:val="14"/>
        <w:szCs w:val="14"/>
      </w:rPr>
      <w:tab/>
    </w:r>
    <w:r w:rsidRPr="00C95E11">
      <w:rPr>
        <w:rFonts w:ascii="Arial" w:hAnsi="Arial" w:cs="Arial"/>
        <w:sz w:val="14"/>
        <w:szCs w:val="14"/>
      </w:rPr>
      <w:t>PODELITEV KONCESIJE ZA IZVEDBO PROJEKTA</w:t>
    </w:r>
  </w:p>
  <w:p w14:paraId="4BF203AC" w14:textId="77777777" w:rsidR="00063B47" w:rsidRPr="00C95E11" w:rsidRDefault="00063B47" w:rsidP="00063B47">
    <w:pPr>
      <w:pStyle w:val="HeaderFooter"/>
      <w:tabs>
        <w:tab w:val="clear" w:pos="9020"/>
        <w:tab w:val="center" w:pos="4819"/>
        <w:tab w:val="right" w:pos="9638"/>
      </w:tabs>
      <w:jc w:val="right"/>
      <w:rPr>
        <w:rFonts w:ascii="Arial" w:hAnsi="Arial" w:cs="Arial"/>
        <w:sz w:val="14"/>
        <w:szCs w:val="14"/>
      </w:rPr>
    </w:pPr>
    <w:r w:rsidRPr="00C95E11">
      <w:rPr>
        <w:rFonts w:ascii="Arial" w:hAnsi="Arial" w:cs="Arial"/>
        <w:sz w:val="14"/>
        <w:szCs w:val="14"/>
      </w:rPr>
      <w:tab/>
      <w:t xml:space="preserve"> “ŠPORTNO REKREACIJSKI CENTER – GRAMOZNICA PLETERJE” </w:t>
    </w:r>
  </w:p>
  <w:p w14:paraId="47BEE3CE" w14:textId="77777777" w:rsidR="004F31D7" w:rsidRDefault="004F31D7">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4E6"/>
    <w:multiLevelType w:val="hybridMultilevel"/>
    <w:tmpl w:val="46B631D4"/>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2533B7"/>
    <w:multiLevelType w:val="hybridMultilevel"/>
    <w:tmpl w:val="6B52BCE8"/>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4111C4"/>
    <w:multiLevelType w:val="multilevel"/>
    <w:tmpl w:val="C5FCE94A"/>
    <w:numStyleLink w:val="ImportedStyle1"/>
  </w:abstractNum>
  <w:abstractNum w:abstractNumId="3">
    <w:nsid w:val="08F54A76"/>
    <w:multiLevelType w:val="hybridMultilevel"/>
    <w:tmpl w:val="95C422CE"/>
    <w:lvl w:ilvl="0" w:tplc="B9C0AB4A">
      <w:start w:val="1"/>
      <w:numFmt w:val="bullet"/>
      <w:lvlText w:val="-"/>
      <w:lvlJc w:val="left"/>
      <w:pPr>
        <w:ind w:left="1068"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nsid w:val="09164365"/>
    <w:multiLevelType w:val="hybridMultilevel"/>
    <w:tmpl w:val="8D7EB970"/>
    <w:lvl w:ilvl="0" w:tplc="31AC0DB8">
      <w:start w:val="1"/>
      <w:numFmt w:val="lowerLetter"/>
      <w:lvlText w:val="%1."/>
      <w:lvlJc w:val="left"/>
      <w:pPr>
        <w:ind w:left="360" w:hanging="360"/>
      </w:pPr>
      <w:rPr>
        <w:rFonts w:hAnsi="Arial Unicode MS"/>
        <w:caps w:val="0"/>
        <w:smallCaps w:val="0"/>
        <w:strike w:val="0"/>
        <w:dstrike w:val="0"/>
        <w:outline w:val="0"/>
        <w:emboss w:val="0"/>
        <w:imprint w:val="0"/>
        <w:color w:val="CC241A"/>
        <w:spacing w:val="0"/>
        <w:w w:val="100"/>
        <w:kern w:val="0"/>
        <w:position w:val="0"/>
        <w:highlight w:val="none"/>
        <w:vertAlign w:val="baseline"/>
      </w:rPr>
    </w:lvl>
    <w:lvl w:ilvl="1"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F20D286">
      <w:start w:val="1"/>
      <w:numFmt w:val="lowerLetter"/>
      <w:lvlText w:val="%3."/>
      <w:lvlJc w:val="left"/>
      <w:pPr>
        <w:ind w:left="193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D3CD5F4">
      <w:start w:val="1"/>
      <w:numFmt w:val="lowerLetter"/>
      <w:lvlText w:val="%4."/>
      <w:lvlJc w:val="left"/>
      <w:pPr>
        <w:ind w:left="271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F784D94">
      <w:start w:val="1"/>
      <w:numFmt w:val="lowerLetter"/>
      <w:lvlText w:val="%5."/>
      <w:lvlJc w:val="left"/>
      <w:pPr>
        <w:ind w:left="350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BA4F882">
      <w:start w:val="1"/>
      <w:numFmt w:val="lowerLetter"/>
      <w:lvlText w:val="%6."/>
      <w:lvlJc w:val="left"/>
      <w:pPr>
        <w:ind w:left="4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CA77D8">
      <w:start w:val="1"/>
      <w:numFmt w:val="lowerLetter"/>
      <w:lvlText w:val="%7."/>
      <w:lvlJc w:val="left"/>
      <w:pPr>
        <w:ind w:left="50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18C920">
      <w:start w:val="1"/>
      <w:numFmt w:val="lowerLetter"/>
      <w:lvlText w:val="%8."/>
      <w:lvlJc w:val="left"/>
      <w:pPr>
        <w:ind w:left="585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0E46520">
      <w:start w:val="1"/>
      <w:numFmt w:val="lowerLetter"/>
      <w:lvlText w:val="%9."/>
      <w:lvlJc w:val="left"/>
      <w:pPr>
        <w:ind w:left="6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nsid w:val="0F613F4D"/>
    <w:multiLevelType w:val="hybridMultilevel"/>
    <w:tmpl w:val="8FAAE6F6"/>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5E077B"/>
    <w:multiLevelType w:val="hybridMultilevel"/>
    <w:tmpl w:val="4C14F2A4"/>
    <w:lvl w:ilvl="0" w:tplc="C0A29D12">
      <w:start w:val="1"/>
      <w:numFmt w:val="decimal"/>
      <w:lvlText w:val="(%1)"/>
      <w:lvlJc w:val="left"/>
      <w:pPr>
        <w:tabs>
          <w:tab w:val="num" w:pos="7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02" w:hanging="4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7592BB68">
      <w:start w:val="1"/>
      <w:numFmt w:val="lowerRoman"/>
      <w:lvlText w:val="%3."/>
      <w:lvlJc w:val="left"/>
      <w:pPr>
        <w:tabs>
          <w:tab w:val="left" w:pos="708"/>
          <w:tab w:val="left" w:pos="1416"/>
          <w:tab w:val="num" w:pos="2146"/>
          <w:tab w:val="left" w:pos="2832"/>
          <w:tab w:val="left" w:pos="3540"/>
          <w:tab w:val="left" w:pos="4248"/>
          <w:tab w:val="left" w:pos="4956"/>
          <w:tab w:val="left" w:pos="5664"/>
          <w:tab w:val="left" w:pos="6372"/>
          <w:tab w:val="left" w:pos="7080"/>
          <w:tab w:val="left" w:pos="7788"/>
          <w:tab w:val="left" w:pos="8496"/>
          <w:tab w:val="left" w:pos="9132"/>
        </w:tabs>
        <w:ind w:left="2170" w:hanging="286"/>
      </w:pPr>
      <w:rPr>
        <w:rFonts w:hAnsi="Arial Unicode MS"/>
        <w:caps w:val="0"/>
        <w:smallCaps w:val="0"/>
        <w:strike w:val="0"/>
        <w:dstrike w:val="0"/>
        <w:outline w:val="0"/>
        <w:emboss w:val="0"/>
        <w:imprint w:val="0"/>
        <w:spacing w:val="0"/>
        <w:w w:val="100"/>
        <w:kern w:val="0"/>
        <w:position w:val="0"/>
        <w:highlight w:val="none"/>
        <w:vertAlign w:val="baseline"/>
      </w:rPr>
    </w:lvl>
    <w:lvl w:ilvl="3" w:tplc="3F400FA8">
      <w:start w:val="1"/>
      <w:numFmt w:val="decimal"/>
      <w:lvlText w:val="%4."/>
      <w:lvlJc w:val="left"/>
      <w:pPr>
        <w:tabs>
          <w:tab w:val="left" w:pos="708"/>
          <w:tab w:val="left" w:pos="1416"/>
          <w:tab w:val="left" w:pos="2124"/>
          <w:tab w:val="num" w:pos="2860"/>
          <w:tab w:val="left" w:pos="3540"/>
          <w:tab w:val="left" w:pos="4248"/>
          <w:tab w:val="left" w:pos="4956"/>
          <w:tab w:val="left" w:pos="5664"/>
          <w:tab w:val="left" w:pos="6372"/>
          <w:tab w:val="left" w:pos="7080"/>
          <w:tab w:val="left" w:pos="7788"/>
          <w:tab w:val="left" w:pos="8496"/>
          <w:tab w:val="left" w:pos="9132"/>
        </w:tabs>
        <w:ind w:left="2884"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ED8CA3A8">
      <w:start w:val="1"/>
      <w:numFmt w:val="lowerLetter"/>
      <w:lvlText w:val="%5."/>
      <w:lvlJc w:val="left"/>
      <w:pPr>
        <w:tabs>
          <w:tab w:val="left" w:pos="708"/>
          <w:tab w:val="left" w:pos="1416"/>
          <w:tab w:val="left" w:pos="2124"/>
          <w:tab w:val="left" w:pos="2832"/>
          <w:tab w:val="num" w:pos="3567"/>
          <w:tab w:val="left" w:pos="4248"/>
          <w:tab w:val="left" w:pos="4956"/>
          <w:tab w:val="left" w:pos="5664"/>
          <w:tab w:val="left" w:pos="6372"/>
          <w:tab w:val="left" w:pos="7080"/>
          <w:tab w:val="left" w:pos="7788"/>
          <w:tab w:val="left" w:pos="8496"/>
          <w:tab w:val="left" w:pos="9132"/>
        </w:tabs>
        <w:ind w:left="3591" w:hanging="351"/>
      </w:pPr>
      <w:rPr>
        <w:rFonts w:hAnsi="Arial Unicode MS"/>
        <w:caps w:val="0"/>
        <w:smallCaps w:val="0"/>
        <w:strike w:val="0"/>
        <w:dstrike w:val="0"/>
        <w:outline w:val="0"/>
        <w:emboss w:val="0"/>
        <w:imprint w:val="0"/>
        <w:spacing w:val="0"/>
        <w:w w:val="100"/>
        <w:kern w:val="0"/>
        <w:position w:val="0"/>
        <w:highlight w:val="none"/>
        <w:vertAlign w:val="baseline"/>
      </w:rPr>
    </w:lvl>
    <w:lvl w:ilvl="5" w:tplc="E01AD2C2">
      <w:start w:val="1"/>
      <w:numFmt w:val="lowerRoman"/>
      <w:lvlText w:val="%6."/>
      <w:lvlJc w:val="left"/>
      <w:pPr>
        <w:tabs>
          <w:tab w:val="left" w:pos="708"/>
          <w:tab w:val="left" w:pos="1416"/>
          <w:tab w:val="left" w:pos="2124"/>
          <w:tab w:val="left" w:pos="2832"/>
          <w:tab w:val="left" w:pos="3540"/>
          <w:tab w:val="num" w:pos="4267"/>
          <w:tab w:val="left" w:pos="4956"/>
          <w:tab w:val="left" w:pos="5664"/>
          <w:tab w:val="left" w:pos="6372"/>
          <w:tab w:val="left" w:pos="7080"/>
          <w:tab w:val="left" w:pos="7788"/>
          <w:tab w:val="left" w:pos="8496"/>
          <w:tab w:val="left" w:pos="9132"/>
        </w:tabs>
        <w:ind w:left="4291" w:hanging="247"/>
      </w:pPr>
      <w:rPr>
        <w:rFonts w:hAnsi="Arial Unicode MS"/>
        <w:caps w:val="0"/>
        <w:smallCaps w:val="0"/>
        <w:strike w:val="0"/>
        <w:dstrike w:val="0"/>
        <w:outline w:val="0"/>
        <w:emboss w:val="0"/>
        <w:imprint w:val="0"/>
        <w:spacing w:val="0"/>
        <w:w w:val="100"/>
        <w:kern w:val="0"/>
        <w:position w:val="0"/>
        <w:highlight w:val="none"/>
        <w:vertAlign w:val="baseline"/>
      </w:rPr>
    </w:lvl>
    <w:lvl w:ilvl="6" w:tplc="FCF85098">
      <w:start w:val="1"/>
      <w:numFmt w:val="decimal"/>
      <w:lvlText w:val="%7."/>
      <w:lvlJc w:val="left"/>
      <w:pPr>
        <w:tabs>
          <w:tab w:val="left" w:pos="708"/>
          <w:tab w:val="left" w:pos="1416"/>
          <w:tab w:val="left" w:pos="2124"/>
          <w:tab w:val="left" w:pos="2832"/>
          <w:tab w:val="left" w:pos="3540"/>
          <w:tab w:val="left" w:pos="4248"/>
          <w:tab w:val="num" w:pos="4981"/>
          <w:tab w:val="left" w:pos="5664"/>
          <w:tab w:val="left" w:pos="6372"/>
          <w:tab w:val="left" w:pos="7080"/>
          <w:tab w:val="left" w:pos="7788"/>
          <w:tab w:val="left" w:pos="8496"/>
          <w:tab w:val="left" w:pos="9132"/>
        </w:tabs>
        <w:ind w:left="5005" w:hanging="325"/>
      </w:pPr>
      <w:rPr>
        <w:rFonts w:hAnsi="Arial Unicode MS"/>
        <w:caps w:val="0"/>
        <w:smallCaps w:val="0"/>
        <w:strike w:val="0"/>
        <w:dstrike w:val="0"/>
        <w:outline w:val="0"/>
        <w:emboss w:val="0"/>
        <w:imprint w:val="0"/>
        <w:spacing w:val="0"/>
        <w:w w:val="100"/>
        <w:kern w:val="0"/>
        <w:position w:val="0"/>
        <w:highlight w:val="none"/>
        <w:vertAlign w:val="baseline"/>
      </w:rPr>
    </w:lvl>
    <w:lvl w:ilvl="7" w:tplc="6D3871FE">
      <w:start w:val="1"/>
      <w:numFmt w:val="lowerLetter"/>
      <w:lvlText w:val="%8."/>
      <w:lvlJc w:val="left"/>
      <w:pPr>
        <w:tabs>
          <w:tab w:val="left" w:pos="708"/>
          <w:tab w:val="left" w:pos="1416"/>
          <w:tab w:val="left" w:pos="2124"/>
          <w:tab w:val="left" w:pos="2832"/>
          <w:tab w:val="left" w:pos="3540"/>
          <w:tab w:val="left" w:pos="4248"/>
          <w:tab w:val="left" w:pos="4956"/>
          <w:tab w:val="num" w:pos="5688"/>
          <w:tab w:val="left" w:pos="6372"/>
          <w:tab w:val="left" w:pos="7080"/>
          <w:tab w:val="left" w:pos="7788"/>
          <w:tab w:val="left" w:pos="8496"/>
          <w:tab w:val="left" w:pos="9132"/>
        </w:tabs>
        <w:ind w:left="571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826CE162">
      <w:start w:val="1"/>
      <w:numFmt w:val="lowerRoman"/>
      <w:lvlText w:val="%9."/>
      <w:lvlJc w:val="left"/>
      <w:pPr>
        <w:tabs>
          <w:tab w:val="left" w:pos="708"/>
          <w:tab w:val="left" w:pos="1416"/>
          <w:tab w:val="left" w:pos="2124"/>
          <w:tab w:val="left" w:pos="2832"/>
          <w:tab w:val="left" w:pos="3540"/>
          <w:tab w:val="left" w:pos="4248"/>
          <w:tab w:val="left" w:pos="4956"/>
          <w:tab w:val="left" w:pos="5664"/>
          <w:tab w:val="num" w:pos="6387"/>
          <w:tab w:val="left" w:pos="7080"/>
          <w:tab w:val="left" w:pos="7788"/>
          <w:tab w:val="left" w:pos="8496"/>
          <w:tab w:val="left" w:pos="9132"/>
        </w:tabs>
        <w:ind w:left="6411" w:hanging="2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11F64A07"/>
    <w:multiLevelType w:val="hybridMultilevel"/>
    <w:tmpl w:val="7638CD5C"/>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0039C9"/>
    <w:multiLevelType w:val="hybridMultilevel"/>
    <w:tmpl w:val="131C5F0A"/>
    <w:styleLink w:val="ImportedStyle10"/>
    <w:lvl w:ilvl="0" w:tplc="73085F68">
      <w:start w:val="1"/>
      <w:numFmt w:val="lowerLetter"/>
      <w:lvlText w:val="%1."/>
      <w:lvlJc w:val="left"/>
      <w:pPr>
        <w:ind w:left="360" w:hanging="360"/>
      </w:pPr>
      <w:rPr>
        <w:rFonts w:hAnsi="Arial Unicode MS"/>
        <w:caps w:val="0"/>
        <w:smallCaps w:val="0"/>
        <w:strike w:val="0"/>
        <w:dstrike w:val="0"/>
        <w:outline w:val="0"/>
        <w:emboss w:val="0"/>
        <w:imprint w:val="0"/>
        <w:color w:val="CC241A"/>
        <w:spacing w:val="0"/>
        <w:w w:val="100"/>
        <w:kern w:val="0"/>
        <w:position w:val="0"/>
        <w:highlight w:val="none"/>
        <w:vertAlign w:val="baseline"/>
      </w:rPr>
    </w:lvl>
    <w:lvl w:ilvl="1" w:tplc="823E04F4">
      <w:start w:val="1"/>
      <w:numFmt w:val="lowerLetter"/>
      <w:lvlText w:val="%2."/>
      <w:lvlJc w:val="left"/>
      <w:pPr>
        <w:ind w:left="1145"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0EA4E36">
      <w:start w:val="1"/>
      <w:numFmt w:val="lowerLetter"/>
      <w:lvlText w:val="%3."/>
      <w:lvlJc w:val="left"/>
      <w:pPr>
        <w:ind w:left="193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9EE1AE">
      <w:start w:val="1"/>
      <w:numFmt w:val="lowerLetter"/>
      <w:lvlText w:val="%4."/>
      <w:lvlJc w:val="left"/>
      <w:pPr>
        <w:ind w:left="271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023F1E">
      <w:start w:val="1"/>
      <w:numFmt w:val="lowerLetter"/>
      <w:lvlText w:val="%5."/>
      <w:lvlJc w:val="left"/>
      <w:pPr>
        <w:ind w:left="350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748E464">
      <w:start w:val="1"/>
      <w:numFmt w:val="lowerLetter"/>
      <w:lvlText w:val="%6."/>
      <w:lvlJc w:val="left"/>
      <w:pPr>
        <w:ind w:left="4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230799E">
      <w:start w:val="1"/>
      <w:numFmt w:val="lowerLetter"/>
      <w:lvlText w:val="%7."/>
      <w:lvlJc w:val="left"/>
      <w:pPr>
        <w:ind w:left="50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31E404A">
      <w:start w:val="1"/>
      <w:numFmt w:val="lowerLetter"/>
      <w:lvlText w:val="%8."/>
      <w:lvlJc w:val="left"/>
      <w:pPr>
        <w:ind w:left="585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24AF45A">
      <w:start w:val="1"/>
      <w:numFmt w:val="lowerLetter"/>
      <w:lvlText w:val="%9."/>
      <w:lvlJc w:val="left"/>
      <w:pPr>
        <w:ind w:left="6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nsid w:val="185E0F35"/>
    <w:multiLevelType w:val="hybridMultilevel"/>
    <w:tmpl w:val="226ABB16"/>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D5B6EA9"/>
    <w:multiLevelType w:val="hybridMultilevel"/>
    <w:tmpl w:val="7A2ECB94"/>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8236F1C"/>
    <w:multiLevelType w:val="hybridMultilevel"/>
    <w:tmpl w:val="C5FCE94A"/>
    <w:styleLink w:val="ImportedStyle1"/>
    <w:lvl w:ilvl="0" w:tplc="7BC6E208">
      <w:start w:val="1"/>
      <w:numFmt w:val="upperRoman"/>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5AEDC04">
      <w:start w:val="1"/>
      <w:numFmt w:val="decimal"/>
      <w:lvlText w:val="%2."/>
      <w:lvlJc w:val="left"/>
      <w:pPr>
        <w:ind w:left="10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F7AA27A">
      <w:start w:val="1"/>
      <w:numFmt w:val="decimal"/>
      <w:lvlText w:val="%3."/>
      <w:lvlJc w:val="left"/>
      <w:pPr>
        <w:ind w:left="18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4944764">
      <w:start w:val="1"/>
      <w:numFmt w:val="decimal"/>
      <w:lvlText w:val="%4."/>
      <w:lvlJc w:val="left"/>
      <w:pPr>
        <w:ind w:left="2640"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60C893C">
      <w:start w:val="1"/>
      <w:numFmt w:val="decimal"/>
      <w:lvlText w:val="%5."/>
      <w:lvlJc w:val="left"/>
      <w:pPr>
        <w:ind w:left="3425"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69455CE">
      <w:start w:val="1"/>
      <w:numFmt w:val="decimal"/>
      <w:lvlText w:val="%6."/>
      <w:lvlJc w:val="left"/>
      <w:pPr>
        <w:ind w:left="4211"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53E015A">
      <w:start w:val="1"/>
      <w:numFmt w:val="decimal"/>
      <w:lvlText w:val="%7."/>
      <w:lvlJc w:val="left"/>
      <w:pPr>
        <w:ind w:left="4996"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7FCE4E2">
      <w:start w:val="1"/>
      <w:numFmt w:val="decimal"/>
      <w:lvlText w:val="%8."/>
      <w:lvlJc w:val="left"/>
      <w:pPr>
        <w:ind w:left="578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71E4DBA">
      <w:start w:val="1"/>
      <w:numFmt w:val="decimal"/>
      <w:lvlText w:val="%9."/>
      <w:lvlJc w:val="left"/>
      <w:pPr>
        <w:ind w:left="6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2A2207B0"/>
    <w:multiLevelType w:val="hybridMultilevel"/>
    <w:tmpl w:val="56902916"/>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D82294"/>
    <w:multiLevelType w:val="hybridMultilevel"/>
    <w:tmpl w:val="921E01C8"/>
    <w:numStyleLink w:val="Numbered"/>
  </w:abstractNum>
  <w:abstractNum w:abstractNumId="14">
    <w:nsid w:val="30A43AFD"/>
    <w:multiLevelType w:val="hybridMultilevel"/>
    <w:tmpl w:val="6F10525E"/>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4666B96"/>
    <w:multiLevelType w:val="hybridMultilevel"/>
    <w:tmpl w:val="B2980AF2"/>
    <w:numStyleLink w:val="ImportedStyle5"/>
  </w:abstractNum>
  <w:abstractNum w:abstractNumId="16">
    <w:nsid w:val="386A08DF"/>
    <w:multiLevelType w:val="hybridMultilevel"/>
    <w:tmpl w:val="1144B99E"/>
    <w:styleLink w:val="Lettered"/>
    <w:lvl w:ilvl="0" w:tplc="5EDA3DFC">
      <w:start w:val="1"/>
      <w:numFmt w:val="upp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69348A5E">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A906B732">
      <w:start w:val="1"/>
      <w:numFmt w:val="low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97C4B6C0">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8C2289C0">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F932BB5C">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5406FDAA">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29284D04">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F490E19A">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39872BD3"/>
    <w:multiLevelType w:val="hybridMultilevel"/>
    <w:tmpl w:val="8FAAE6F6"/>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DE44A5"/>
    <w:multiLevelType w:val="hybridMultilevel"/>
    <w:tmpl w:val="81FACE9A"/>
    <w:lvl w:ilvl="0" w:tplc="31AC0DB8">
      <w:start w:val="1"/>
      <w:numFmt w:val="lowerLetter"/>
      <w:lvlText w:val="%1."/>
      <w:lvlJc w:val="left"/>
      <w:pPr>
        <w:ind w:left="360" w:hanging="360"/>
      </w:pPr>
      <w:rPr>
        <w:rFonts w:hAnsi="Arial Unicode MS"/>
        <w:caps w:val="0"/>
        <w:smallCaps w:val="0"/>
        <w:strike w:val="0"/>
        <w:dstrike w:val="0"/>
        <w:outline w:val="0"/>
        <w:emboss w:val="0"/>
        <w:imprint w:val="0"/>
        <w:color w:val="CC241A"/>
        <w:spacing w:val="0"/>
        <w:w w:val="100"/>
        <w:kern w:val="0"/>
        <w:position w:val="0"/>
        <w:highlight w:val="none"/>
        <w:vertAlign w:val="baseline"/>
      </w:rPr>
    </w:lvl>
    <w:lvl w:ilvl="1"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F20D286">
      <w:start w:val="1"/>
      <w:numFmt w:val="lowerLetter"/>
      <w:lvlText w:val="%3."/>
      <w:lvlJc w:val="left"/>
      <w:pPr>
        <w:ind w:left="193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D3CD5F4">
      <w:start w:val="1"/>
      <w:numFmt w:val="lowerLetter"/>
      <w:lvlText w:val="%4."/>
      <w:lvlJc w:val="left"/>
      <w:pPr>
        <w:ind w:left="271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F784D94">
      <w:start w:val="1"/>
      <w:numFmt w:val="lowerLetter"/>
      <w:lvlText w:val="%5."/>
      <w:lvlJc w:val="left"/>
      <w:pPr>
        <w:ind w:left="350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BA4F882">
      <w:start w:val="1"/>
      <w:numFmt w:val="lowerLetter"/>
      <w:lvlText w:val="%6."/>
      <w:lvlJc w:val="left"/>
      <w:pPr>
        <w:ind w:left="4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CA77D8">
      <w:start w:val="1"/>
      <w:numFmt w:val="lowerLetter"/>
      <w:lvlText w:val="%7."/>
      <w:lvlJc w:val="left"/>
      <w:pPr>
        <w:ind w:left="50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18C920">
      <w:start w:val="1"/>
      <w:numFmt w:val="lowerLetter"/>
      <w:lvlText w:val="%8."/>
      <w:lvlJc w:val="left"/>
      <w:pPr>
        <w:ind w:left="585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0E46520">
      <w:start w:val="1"/>
      <w:numFmt w:val="lowerLetter"/>
      <w:lvlText w:val="%9."/>
      <w:lvlJc w:val="left"/>
      <w:pPr>
        <w:ind w:left="6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9">
    <w:nsid w:val="3F3223B9"/>
    <w:multiLevelType w:val="hybridMultilevel"/>
    <w:tmpl w:val="3FFC003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69C0451"/>
    <w:multiLevelType w:val="hybridMultilevel"/>
    <w:tmpl w:val="AB50AE84"/>
    <w:lvl w:ilvl="0" w:tplc="3C02A024">
      <w:start w:val="1"/>
      <w:numFmt w:val="upp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2B9A099E">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3" w:tplc="68C82908">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9CAE9F8">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87404986">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F9DAE7EA">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A3708182">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D1321542">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nsid w:val="48302FDE"/>
    <w:multiLevelType w:val="hybridMultilevel"/>
    <w:tmpl w:val="1C904470"/>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D2A791B"/>
    <w:multiLevelType w:val="hybridMultilevel"/>
    <w:tmpl w:val="C388F51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ED329E0"/>
    <w:multiLevelType w:val="hybridMultilevel"/>
    <w:tmpl w:val="6D18B660"/>
    <w:lvl w:ilvl="0" w:tplc="B9C0AB4A">
      <w:start w:val="1"/>
      <w:numFmt w:val="bullet"/>
      <w:lvlText w:val="-"/>
      <w:lvlJc w:val="left"/>
      <w:pPr>
        <w:ind w:left="144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2160" w:hanging="360"/>
      </w:pPr>
      <w:rPr>
        <w:rFonts w:ascii="Courier New" w:hAnsi="Courier New" w:cs="Courier New" w:hint="default"/>
      </w:rPr>
    </w:lvl>
    <w:lvl w:ilvl="2"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51783140"/>
    <w:multiLevelType w:val="hybridMultilevel"/>
    <w:tmpl w:val="29E81A54"/>
    <w:lvl w:ilvl="0" w:tplc="3C02A024">
      <w:start w:val="1"/>
      <w:numFmt w:val="upp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2B9A099E">
      <w:start w:val="1"/>
      <w:numFmt w:val="upp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B9C0AB4A">
      <w:start w:val="1"/>
      <w:numFmt w:val="bullet"/>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3" w:tplc="68C82908">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9CAE9F8">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87404986">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F9DAE7EA">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A3708182">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D1321542">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519B69C5"/>
    <w:multiLevelType w:val="hybridMultilevel"/>
    <w:tmpl w:val="7A2ECB94"/>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6233314"/>
    <w:multiLevelType w:val="hybridMultilevel"/>
    <w:tmpl w:val="066A4D2E"/>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74374D4"/>
    <w:multiLevelType w:val="hybridMultilevel"/>
    <w:tmpl w:val="A0B01178"/>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9B075BE"/>
    <w:multiLevelType w:val="hybridMultilevel"/>
    <w:tmpl w:val="B2980AF2"/>
    <w:styleLink w:val="ImportedStyle5"/>
    <w:lvl w:ilvl="0" w:tplc="67E419B2">
      <w:start w:val="1"/>
      <w:numFmt w:val="decimal"/>
      <w:lvlText w:val="%1."/>
      <w:lvlJc w:val="left"/>
      <w:pPr>
        <w:ind w:left="740" w:hanging="380"/>
      </w:pPr>
      <w:rPr>
        <w:rFonts w:hAnsi="Arial Unicode MS"/>
        <w:caps w:val="0"/>
        <w:smallCaps w:val="0"/>
        <w:strike w:val="0"/>
        <w:dstrike w:val="0"/>
        <w:outline w:val="0"/>
        <w:emboss w:val="0"/>
        <w:imprint w:val="0"/>
        <w:spacing w:val="0"/>
        <w:w w:val="100"/>
        <w:kern w:val="0"/>
        <w:position w:val="0"/>
        <w:highlight w:val="none"/>
        <w:vertAlign w:val="baseline"/>
      </w:rPr>
    </w:lvl>
    <w:lvl w:ilvl="1" w:tplc="277AE196">
      <w:start w:val="1"/>
      <w:numFmt w:val="lowerLetter"/>
      <w:lvlText w:val="%2."/>
      <w:lvlJc w:val="left"/>
      <w:pPr>
        <w:ind w:left="1447" w:hanging="367"/>
      </w:pPr>
      <w:rPr>
        <w:rFonts w:hAnsi="Arial Unicode MS"/>
        <w:caps w:val="0"/>
        <w:smallCaps w:val="0"/>
        <w:strike w:val="0"/>
        <w:dstrike w:val="0"/>
        <w:outline w:val="0"/>
        <w:emboss w:val="0"/>
        <w:imprint w:val="0"/>
        <w:spacing w:val="0"/>
        <w:w w:val="100"/>
        <w:kern w:val="0"/>
        <w:position w:val="0"/>
        <w:highlight w:val="none"/>
        <w:vertAlign w:val="baseline"/>
      </w:rPr>
    </w:lvl>
    <w:lvl w:ilvl="2" w:tplc="BFC0B208">
      <w:start w:val="1"/>
      <w:numFmt w:val="lowerRoman"/>
      <w:lvlText w:val="%3."/>
      <w:lvlJc w:val="left"/>
      <w:pPr>
        <w:ind w:left="2146" w:hanging="262"/>
      </w:pPr>
      <w:rPr>
        <w:rFonts w:hAnsi="Arial Unicode MS"/>
        <w:caps w:val="0"/>
        <w:smallCaps w:val="0"/>
        <w:strike w:val="0"/>
        <w:dstrike w:val="0"/>
        <w:outline w:val="0"/>
        <w:emboss w:val="0"/>
        <w:imprint w:val="0"/>
        <w:spacing w:val="0"/>
        <w:w w:val="100"/>
        <w:kern w:val="0"/>
        <w:position w:val="0"/>
        <w:highlight w:val="none"/>
        <w:vertAlign w:val="baseline"/>
      </w:rPr>
    </w:lvl>
    <w:lvl w:ilvl="3" w:tplc="76C6F574">
      <w:start w:val="1"/>
      <w:numFmt w:val="decimal"/>
      <w:lvlText w:val="%4."/>
      <w:lvlJc w:val="left"/>
      <w:pPr>
        <w:ind w:left="2860" w:hanging="340"/>
      </w:pPr>
      <w:rPr>
        <w:rFonts w:hAnsi="Arial Unicode MS"/>
        <w:caps w:val="0"/>
        <w:smallCaps w:val="0"/>
        <w:strike w:val="0"/>
        <w:dstrike w:val="0"/>
        <w:outline w:val="0"/>
        <w:emboss w:val="0"/>
        <w:imprint w:val="0"/>
        <w:spacing w:val="0"/>
        <w:w w:val="100"/>
        <w:kern w:val="0"/>
        <w:position w:val="0"/>
        <w:highlight w:val="none"/>
        <w:vertAlign w:val="baseline"/>
      </w:rPr>
    </w:lvl>
    <w:lvl w:ilvl="4" w:tplc="EBC69944">
      <w:start w:val="1"/>
      <w:numFmt w:val="lowerLetter"/>
      <w:lvlText w:val="%5."/>
      <w:lvlJc w:val="left"/>
      <w:pPr>
        <w:ind w:left="35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75A82F62">
      <w:start w:val="1"/>
      <w:numFmt w:val="lowerRoman"/>
      <w:lvlText w:val="%6."/>
      <w:lvlJc w:val="left"/>
      <w:pPr>
        <w:ind w:left="4267" w:hanging="223"/>
      </w:pPr>
      <w:rPr>
        <w:rFonts w:hAnsi="Arial Unicode MS"/>
        <w:caps w:val="0"/>
        <w:smallCaps w:val="0"/>
        <w:strike w:val="0"/>
        <w:dstrike w:val="0"/>
        <w:outline w:val="0"/>
        <w:emboss w:val="0"/>
        <w:imprint w:val="0"/>
        <w:spacing w:val="0"/>
        <w:w w:val="100"/>
        <w:kern w:val="0"/>
        <w:position w:val="0"/>
        <w:highlight w:val="none"/>
        <w:vertAlign w:val="baseline"/>
      </w:rPr>
    </w:lvl>
    <w:lvl w:ilvl="6" w:tplc="248435C0">
      <w:start w:val="1"/>
      <w:numFmt w:val="decimal"/>
      <w:lvlText w:val="%7."/>
      <w:lvlJc w:val="left"/>
      <w:pPr>
        <w:ind w:left="4981" w:hanging="301"/>
      </w:pPr>
      <w:rPr>
        <w:rFonts w:hAnsi="Arial Unicode MS"/>
        <w:caps w:val="0"/>
        <w:smallCaps w:val="0"/>
        <w:strike w:val="0"/>
        <w:dstrike w:val="0"/>
        <w:outline w:val="0"/>
        <w:emboss w:val="0"/>
        <w:imprint w:val="0"/>
        <w:spacing w:val="0"/>
        <w:w w:val="100"/>
        <w:kern w:val="0"/>
        <w:position w:val="0"/>
        <w:highlight w:val="none"/>
        <w:vertAlign w:val="baseline"/>
      </w:rPr>
    </w:lvl>
    <w:lvl w:ilvl="7" w:tplc="973A05DA">
      <w:start w:val="1"/>
      <w:numFmt w:val="lowerLetter"/>
      <w:lvlText w:val="%8."/>
      <w:lvlJc w:val="left"/>
      <w:pPr>
        <w:ind w:left="5688" w:hanging="288"/>
      </w:pPr>
      <w:rPr>
        <w:rFonts w:hAnsi="Arial Unicode MS"/>
        <w:caps w:val="0"/>
        <w:smallCaps w:val="0"/>
        <w:strike w:val="0"/>
        <w:dstrike w:val="0"/>
        <w:outline w:val="0"/>
        <w:emboss w:val="0"/>
        <w:imprint w:val="0"/>
        <w:spacing w:val="0"/>
        <w:w w:val="100"/>
        <w:kern w:val="0"/>
        <w:position w:val="0"/>
        <w:highlight w:val="none"/>
        <w:vertAlign w:val="baseline"/>
      </w:rPr>
    </w:lvl>
    <w:lvl w:ilvl="8" w:tplc="C7824638">
      <w:start w:val="1"/>
      <w:numFmt w:val="lowerRoman"/>
      <w:lvlText w:val="%9."/>
      <w:lvlJc w:val="left"/>
      <w:pPr>
        <w:ind w:left="6387" w:hanging="1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67C07110"/>
    <w:multiLevelType w:val="hybridMultilevel"/>
    <w:tmpl w:val="67CEB48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7E03D2F"/>
    <w:multiLevelType w:val="hybridMultilevel"/>
    <w:tmpl w:val="391675F8"/>
    <w:lvl w:ilvl="0" w:tplc="643021D4">
      <w:start w:val="13"/>
      <w:numFmt w:val="decimal"/>
      <w:lvlText w:val="%1."/>
      <w:lvlJc w:val="left"/>
      <w:pPr>
        <w:ind w:left="1429" w:hanging="360"/>
      </w:pPr>
      <w:rPr>
        <w:rFonts w:hint="default"/>
      </w:rPr>
    </w:lvl>
    <w:lvl w:ilvl="1" w:tplc="08090019">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67F3277B"/>
    <w:multiLevelType w:val="hybridMultilevel"/>
    <w:tmpl w:val="921E01C8"/>
    <w:styleLink w:val="Numbered"/>
    <w:lvl w:ilvl="0" w:tplc="CF68747C">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5E4CF93A">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AF4C805A">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9D881032">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CB66BF4E">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C7A48F0E">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8F6802C8">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33607136">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B52CECF4">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6980147F"/>
    <w:multiLevelType w:val="hybridMultilevel"/>
    <w:tmpl w:val="1C28A72C"/>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F1D6B98"/>
    <w:multiLevelType w:val="hybridMultilevel"/>
    <w:tmpl w:val="CE98126E"/>
    <w:styleLink w:val="ImportedStyle9"/>
    <w:lvl w:ilvl="0" w:tplc="45F661D6">
      <w:start w:val="1"/>
      <w:numFmt w:val="decimal"/>
      <w:lvlText w:val="(%1)"/>
      <w:lvlJc w:val="left"/>
      <w:pPr>
        <w:tabs>
          <w:tab w:val="num" w:pos="7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02" w:hanging="44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3305422">
      <w:start w:val="1"/>
      <w:numFmt w:val="lowerLetter"/>
      <w:lvlText w:val="%2."/>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00C30E">
      <w:start w:val="1"/>
      <w:numFmt w:val="lowerRoman"/>
      <w:lvlText w:val="%3."/>
      <w:lvlJc w:val="left"/>
      <w:pPr>
        <w:tabs>
          <w:tab w:val="left" w:pos="708"/>
          <w:tab w:val="left" w:pos="1416"/>
          <w:tab w:val="num" w:pos="2146"/>
          <w:tab w:val="left" w:pos="2832"/>
          <w:tab w:val="left" w:pos="3540"/>
          <w:tab w:val="left" w:pos="4248"/>
          <w:tab w:val="left" w:pos="4956"/>
          <w:tab w:val="left" w:pos="5664"/>
          <w:tab w:val="left" w:pos="6372"/>
          <w:tab w:val="left" w:pos="7080"/>
          <w:tab w:val="left" w:pos="7788"/>
          <w:tab w:val="left" w:pos="8496"/>
          <w:tab w:val="left" w:pos="9132"/>
        </w:tabs>
        <w:ind w:left="2170" w:hanging="286"/>
      </w:pPr>
      <w:rPr>
        <w:rFonts w:hAnsi="Arial Unicode MS"/>
        <w:caps w:val="0"/>
        <w:smallCaps w:val="0"/>
        <w:strike w:val="0"/>
        <w:dstrike w:val="0"/>
        <w:outline w:val="0"/>
        <w:emboss w:val="0"/>
        <w:imprint w:val="0"/>
        <w:spacing w:val="0"/>
        <w:w w:val="100"/>
        <w:kern w:val="0"/>
        <w:position w:val="0"/>
        <w:highlight w:val="none"/>
        <w:vertAlign w:val="baseline"/>
      </w:rPr>
    </w:lvl>
    <w:lvl w:ilvl="3" w:tplc="9CF4BED8">
      <w:start w:val="1"/>
      <w:numFmt w:val="decimal"/>
      <w:lvlText w:val="%4."/>
      <w:lvlJc w:val="left"/>
      <w:pPr>
        <w:tabs>
          <w:tab w:val="left" w:pos="708"/>
          <w:tab w:val="left" w:pos="1416"/>
          <w:tab w:val="left" w:pos="2124"/>
          <w:tab w:val="num" w:pos="2860"/>
          <w:tab w:val="left" w:pos="3540"/>
          <w:tab w:val="left" w:pos="4248"/>
          <w:tab w:val="left" w:pos="4956"/>
          <w:tab w:val="left" w:pos="5664"/>
          <w:tab w:val="left" w:pos="6372"/>
          <w:tab w:val="left" w:pos="7080"/>
          <w:tab w:val="left" w:pos="7788"/>
          <w:tab w:val="left" w:pos="8496"/>
          <w:tab w:val="left" w:pos="9132"/>
        </w:tabs>
        <w:ind w:left="2884"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F63E5BB0">
      <w:start w:val="1"/>
      <w:numFmt w:val="lowerLetter"/>
      <w:lvlText w:val="%5."/>
      <w:lvlJc w:val="left"/>
      <w:pPr>
        <w:tabs>
          <w:tab w:val="left" w:pos="708"/>
          <w:tab w:val="left" w:pos="1416"/>
          <w:tab w:val="left" w:pos="2124"/>
          <w:tab w:val="left" w:pos="2832"/>
          <w:tab w:val="num" w:pos="3567"/>
          <w:tab w:val="left" w:pos="4248"/>
          <w:tab w:val="left" w:pos="4956"/>
          <w:tab w:val="left" w:pos="5664"/>
          <w:tab w:val="left" w:pos="6372"/>
          <w:tab w:val="left" w:pos="7080"/>
          <w:tab w:val="left" w:pos="7788"/>
          <w:tab w:val="left" w:pos="8496"/>
          <w:tab w:val="left" w:pos="9132"/>
        </w:tabs>
        <w:ind w:left="3591" w:hanging="351"/>
      </w:pPr>
      <w:rPr>
        <w:rFonts w:hAnsi="Arial Unicode MS"/>
        <w:caps w:val="0"/>
        <w:smallCaps w:val="0"/>
        <w:strike w:val="0"/>
        <w:dstrike w:val="0"/>
        <w:outline w:val="0"/>
        <w:emboss w:val="0"/>
        <w:imprint w:val="0"/>
        <w:spacing w:val="0"/>
        <w:w w:val="100"/>
        <w:kern w:val="0"/>
        <w:position w:val="0"/>
        <w:highlight w:val="none"/>
        <w:vertAlign w:val="baseline"/>
      </w:rPr>
    </w:lvl>
    <w:lvl w:ilvl="5" w:tplc="D2B6412A">
      <w:start w:val="1"/>
      <w:numFmt w:val="lowerRoman"/>
      <w:lvlText w:val="%6."/>
      <w:lvlJc w:val="left"/>
      <w:pPr>
        <w:tabs>
          <w:tab w:val="left" w:pos="708"/>
          <w:tab w:val="left" w:pos="1416"/>
          <w:tab w:val="left" w:pos="2124"/>
          <w:tab w:val="left" w:pos="2832"/>
          <w:tab w:val="left" w:pos="3540"/>
          <w:tab w:val="num" w:pos="4267"/>
          <w:tab w:val="left" w:pos="4956"/>
          <w:tab w:val="left" w:pos="5664"/>
          <w:tab w:val="left" w:pos="6372"/>
          <w:tab w:val="left" w:pos="7080"/>
          <w:tab w:val="left" w:pos="7788"/>
          <w:tab w:val="left" w:pos="8496"/>
          <w:tab w:val="left" w:pos="9132"/>
        </w:tabs>
        <w:ind w:left="4291" w:hanging="247"/>
      </w:pPr>
      <w:rPr>
        <w:rFonts w:hAnsi="Arial Unicode MS"/>
        <w:caps w:val="0"/>
        <w:smallCaps w:val="0"/>
        <w:strike w:val="0"/>
        <w:dstrike w:val="0"/>
        <w:outline w:val="0"/>
        <w:emboss w:val="0"/>
        <w:imprint w:val="0"/>
        <w:spacing w:val="0"/>
        <w:w w:val="100"/>
        <w:kern w:val="0"/>
        <w:position w:val="0"/>
        <w:highlight w:val="none"/>
        <w:vertAlign w:val="baseline"/>
      </w:rPr>
    </w:lvl>
    <w:lvl w:ilvl="6" w:tplc="6596A66C">
      <w:start w:val="1"/>
      <w:numFmt w:val="decimal"/>
      <w:lvlText w:val="%7."/>
      <w:lvlJc w:val="left"/>
      <w:pPr>
        <w:tabs>
          <w:tab w:val="left" w:pos="708"/>
          <w:tab w:val="left" w:pos="1416"/>
          <w:tab w:val="left" w:pos="2124"/>
          <w:tab w:val="left" w:pos="2832"/>
          <w:tab w:val="left" w:pos="3540"/>
          <w:tab w:val="left" w:pos="4248"/>
          <w:tab w:val="num" w:pos="4981"/>
          <w:tab w:val="left" w:pos="5664"/>
          <w:tab w:val="left" w:pos="6372"/>
          <w:tab w:val="left" w:pos="7080"/>
          <w:tab w:val="left" w:pos="7788"/>
          <w:tab w:val="left" w:pos="8496"/>
          <w:tab w:val="left" w:pos="9132"/>
        </w:tabs>
        <w:ind w:left="5005" w:hanging="325"/>
      </w:pPr>
      <w:rPr>
        <w:rFonts w:hAnsi="Arial Unicode MS"/>
        <w:caps w:val="0"/>
        <w:smallCaps w:val="0"/>
        <w:strike w:val="0"/>
        <w:dstrike w:val="0"/>
        <w:outline w:val="0"/>
        <w:emboss w:val="0"/>
        <w:imprint w:val="0"/>
        <w:spacing w:val="0"/>
        <w:w w:val="100"/>
        <w:kern w:val="0"/>
        <w:position w:val="0"/>
        <w:highlight w:val="none"/>
        <w:vertAlign w:val="baseline"/>
      </w:rPr>
    </w:lvl>
    <w:lvl w:ilvl="7" w:tplc="0CBA81A4">
      <w:start w:val="1"/>
      <w:numFmt w:val="lowerLetter"/>
      <w:lvlText w:val="%8."/>
      <w:lvlJc w:val="left"/>
      <w:pPr>
        <w:tabs>
          <w:tab w:val="left" w:pos="708"/>
          <w:tab w:val="left" w:pos="1416"/>
          <w:tab w:val="left" w:pos="2124"/>
          <w:tab w:val="left" w:pos="2832"/>
          <w:tab w:val="left" w:pos="3540"/>
          <w:tab w:val="left" w:pos="4248"/>
          <w:tab w:val="left" w:pos="4956"/>
          <w:tab w:val="num" w:pos="5688"/>
          <w:tab w:val="left" w:pos="6372"/>
          <w:tab w:val="left" w:pos="7080"/>
          <w:tab w:val="left" w:pos="7788"/>
          <w:tab w:val="left" w:pos="8496"/>
          <w:tab w:val="left" w:pos="9132"/>
        </w:tabs>
        <w:ind w:left="5712"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0012EBE6">
      <w:start w:val="1"/>
      <w:numFmt w:val="lowerRoman"/>
      <w:lvlText w:val="%9."/>
      <w:lvlJc w:val="left"/>
      <w:pPr>
        <w:tabs>
          <w:tab w:val="left" w:pos="708"/>
          <w:tab w:val="left" w:pos="1416"/>
          <w:tab w:val="left" w:pos="2124"/>
          <w:tab w:val="left" w:pos="2832"/>
          <w:tab w:val="left" w:pos="3540"/>
          <w:tab w:val="left" w:pos="4248"/>
          <w:tab w:val="left" w:pos="4956"/>
          <w:tab w:val="left" w:pos="5664"/>
          <w:tab w:val="num" w:pos="6387"/>
          <w:tab w:val="left" w:pos="7080"/>
          <w:tab w:val="left" w:pos="7788"/>
          <w:tab w:val="left" w:pos="8496"/>
          <w:tab w:val="left" w:pos="9132"/>
        </w:tabs>
        <w:ind w:left="6411" w:hanging="2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70292664"/>
    <w:multiLevelType w:val="hybridMultilevel"/>
    <w:tmpl w:val="5170B476"/>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68D4DE9"/>
    <w:multiLevelType w:val="hybridMultilevel"/>
    <w:tmpl w:val="3490FDAA"/>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6B71011"/>
    <w:multiLevelType w:val="hybridMultilevel"/>
    <w:tmpl w:val="3490FDAA"/>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85228F6"/>
    <w:multiLevelType w:val="hybridMultilevel"/>
    <w:tmpl w:val="4A7CDA5A"/>
    <w:lvl w:ilvl="0" w:tplc="B9C0AB4A">
      <w:start w:val="1"/>
      <w:numFmt w:val="bullet"/>
      <w:lvlText w:val="-"/>
      <w:lvlJc w:val="left"/>
      <w:pPr>
        <w:ind w:left="789" w:hanging="360"/>
      </w:pPr>
      <w:rPr>
        <w:rFonts w:ascii="Times New Roman" w:eastAsia="Times New Roman" w:hAnsi="Times New Roman" w:cs="Times New Roman" w:hint="default"/>
        <w:b w:val="0"/>
        <w:bCs w:val="0"/>
        <w:i w:val="0"/>
        <w:iCs w:val="0"/>
        <w:caps w:val="0"/>
        <w:smallCaps w:val="0"/>
        <w:strike w:val="0"/>
        <w:dstrike w:val="0"/>
        <w:outline w:val="0"/>
        <w:emboss w:val="0"/>
        <w:imprint w:val="0"/>
        <w:spacing w:val="0"/>
        <w:w w:val="100"/>
        <w:kern w:val="0"/>
        <w:position w:val="0"/>
        <w:vertAlign w:val="baseline"/>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8">
    <w:nsid w:val="7E6D6AEA"/>
    <w:multiLevelType w:val="hybridMultilevel"/>
    <w:tmpl w:val="AD16CC32"/>
    <w:lvl w:ilvl="0" w:tplc="4F444C9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
  </w:num>
  <w:num w:numId="3">
    <w:abstractNumId w:val="31"/>
  </w:num>
  <w:num w:numId="4">
    <w:abstractNumId w:val="13"/>
  </w:num>
  <w:num w:numId="5">
    <w:abstractNumId w:val="2"/>
    <w:lvlOverride w:ilvl="0">
      <w:startOverride w:val="2"/>
    </w:lvlOverride>
  </w:num>
  <w:num w:numId="6">
    <w:abstractNumId w:val="2"/>
    <w:lvlOverride w:ilvl="1">
      <w:startOverride w:val="2"/>
    </w:lvlOverride>
  </w:num>
  <w:num w:numId="7">
    <w:abstractNumId w:val="2"/>
    <w:lvlOverride w:ilvl="1">
      <w:startOverride w:val="3"/>
    </w:lvlOverride>
  </w:num>
  <w:num w:numId="8">
    <w:abstractNumId w:val="16"/>
  </w:num>
  <w:num w:numId="9">
    <w:abstractNumId w:val="2"/>
    <w:lvlOverride w:ilvl="1">
      <w:startOverride w:val="7"/>
    </w:lvlOverride>
  </w:num>
  <w:num w:numId="10">
    <w:abstractNumId w:val="2"/>
    <w:lvlOverride w:ilvl="1">
      <w:startOverride w:val="8"/>
    </w:lvlOverride>
  </w:num>
  <w:num w:numId="11">
    <w:abstractNumId w:val="8"/>
  </w:num>
  <w:num w:numId="12">
    <w:abstractNumId w:val="2"/>
    <w:lvlOverride w:ilvl="1">
      <w:startOverride w:val="9"/>
    </w:lvlOverride>
  </w:num>
  <w:num w:numId="13">
    <w:abstractNumId w:val="2"/>
    <w:lvlOverride w:ilvl="0">
      <w:startOverride w:val="5"/>
    </w:lvlOverride>
  </w:num>
  <w:num w:numId="14">
    <w:abstractNumId w:val="2"/>
    <w:lvlOverride w:ilvl="1">
      <w:startOverride w:val="10"/>
    </w:lvlOverride>
  </w:num>
  <w:num w:numId="15">
    <w:abstractNumId w:val="2"/>
    <w:lvlOverride w:ilvl="1">
      <w:startOverride w:val="11"/>
    </w:lvlOverride>
  </w:num>
  <w:num w:numId="16">
    <w:abstractNumId w:val="2"/>
    <w:lvlOverride w:ilvl="1">
      <w:startOverride w:val="12"/>
    </w:lvlOverride>
  </w:num>
  <w:num w:numId="17">
    <w:abstractNumId w:val="33"/>
  </w:num>
  <w:num w:numId="18">
    <w:abstractNumId w:val="2"/>
    <w:lvlOverride w:ilvl="1">
      <w:startOverride w:val="20"/>
    </w:lvlOverride>
  </w:num>
  <w:num w:numId="19">
    <w:abstractNumId w:val="28"/>
  </w:num>
  <w:num w:numId="20">
    <w:abstractNumId w:val="15"/>
  </w:num>
  <w:num w:numId="21">
    <w:abstractNumId w:val="32"/>
  </w:num>
  <w:num w:numId="22">
    <w:abstractNumId w:val="36"/>
  </w:num>
  <w:num w:numId="23">
    <w:abstractNumId w:val="35"/>
  </w:num>
  <w:num w:numId="24">
    <w:abstractNumId w:val="12"/>
  </w:num>
  <w:num w:numId="25">
    <w:abstractNumId w:val="19"/>
  </w:num>
  <w:num w:numId="26">
    <w:abstractNumId w:val="29"/>
  </w:num>
  <w:num w:numId="27">
    <w:abstractNumId w:val="20"/>
  </w:num>
  <w:num w:numId="28">
    <w:abstractNumId w:val="27"/>
  </w:num>
  <w:num w:numId="29">
    <w:abstractNumId w:val="4"/>
  </w:num>
  <w:num w:numId="30">
    <w:abstractNumId w:val="10"/>
  </w:num>
  <w:num w:numId="31">
    <w:abstractNumId w:val="18"/>
  </w:num>
  <w:num w:numId="32">
    <w:abstractNumId w:val="25"/>
  </w:num>
  <w:num w:numId="33">
    <w:abstractNumId w:val="23"/>
  </w:num>
  <w:num w:numId="34">
    <w:abstractNumId w:val="9"/>
  </w:num>
  <w:num w:numId="35">
    <w:abstractNumId w:val="34"/>
  </w:num>
  <w:num w:numId="36">
    <w:abstractNumId w:val="24"/>
  </w:num>
  <w:num w:numId="37">
    <w:abstractNumId w:val="21"/>
  </w:num>
  <w:num w:numId="38">
    <w:abstractNumId w:val="30"/>
  </w:num>
  <w:num w:numId="39">
    <w:abstractNumId w:val="26"/>
  </w:num>
  <w:num w:numId="40">
    <w:abstractNumId w:val="6"/>
  </w:num>
  <w:num w:numId="41">
    <w:abstractNumId w:val="0"/>
  </w:num>
  <w:num w:numId="42">
    <w:abstractNumId w:val="38"/>
  </w:num>
  <w:num w:numId="43">
    <w:abstractNumId w:val="14"/>
  </w:num>
  <w:num w:numId="44">
    <w:abstractNumId w:val="1"/>
  </w:num>
  <w:num w:numId="45">
    <w:abstractNumId w:val="7"/>
  </w:num>
  <w:num w:numId="46">
    <w:abstractNumId w:val="3"/>
  </w:num>
  <w:num w:numId="47">
    <w:abstractNumId w:val="22"/>
  </w:num>
  <w:num w:numId="48">
    <w:abstractNumId w:val="17"/>
  </w:num>
  <w:num w:numId="49">
    <w:abstractNumId w:val="5"/>
  </w:num>
  <w:num w:numId="50">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revisionView w:formatting="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1D7"/>
    <w:rsid w:val="00063B47"/>
    <w:rsid w:val="002E3A21"/>
    <w:rsid w:val="004559C0"/>
    <w:rsid w:val="004F31D7"/>
    <w:rsid w:val="00A21D25"/>
    <w:rsid w:val="00D25517"/>
    <w:rsid w:val="00D571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8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Pr>
      <w:rFonts w:eastAsia="Times New Roman"/>
      <w:color w:val="000000"/>
      <w:sz w:val="24"/>
      <w:szCs w:val="24"/>
      <w:u w:color="00000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ekst">
    <w:name w:val="Tekst"/>
    <w:pPr>
      <w:spacing w:after="120" w:line="264" w:lineRule="auto"/>
      <w:jc w:val="both"/>
    </w:pPr>
    <w:rPr>
      <w:rFonts w:ascii="Cambria" w:eastAsia="Cambria" w:hAnsi="Cambria" w:cs="Cambria"/>
      <w:color w:val="000000"/>
      <w:sz w:val="24"/>
      <w:szCs w:val="24"/>
      <w:u w:color="000000"/>
    </w:rPr>
  </w:style>
  <w:style w:type="numbering" w:customStyle="1" w:styleId="ImportedStyle1">
    <w:name w:val="Imported Style 1"/>
    <w:pPr>
      <w:numPr>
        <w:numId w:val="1"/>
      </w:numPr>
    </w:pPr>
  </w:style>
  <w:style w:type="numbering" w:customStyle="1" w:styleId="Numbered">
    <w:name w:val="Numbered"/>
    <w:pPr>
      <w:numPr>
        <w:numId w:val="3"/>
      </w:numPr>
    </w:pPr>
  </w:style>
  <w:style w:type="numbering" w:customStyle="1" w:styleId="Lettered">
    <w:name w:val="Lettered"/>
    <w:pPr>
      <w:numPr>
        <w:numId w:val="8"/>
      </w:numPr>
    </w:pPr>
  </w:style>
  <w:style w:type="numbering" w:customStyle="1" w:styleId="ImportedStyle10">
    <w:name w:val="Imported Style 1.0"/>
    <w:pPr>
      <w:numPr>
        <w:numId w:val="11"/>
      </w:numPr>
    </w:pPr>
  </w:style>
  <w:style w:type="numbering" w:customStyle="1" w:styleId="ImportedStyle9">
    <w:name w:val="Imported Style 9"/>
    <w:pPr>
      <w:numPr>
        <w:numId w:val="17"/>
      </w:numPr>
    </w:pPr>
  </w:style>
  <w:style w:type="numbering" w:customStyle="1" w:styleId="ImportedStyle5">
    <w:name w:val="Imported Style 5"/>
    <w:pPr>
      <w:numPr>
        <w:numId w:val="19"/>
      </w:numPr>
    </w:pPr>
  </w:style>
  <w:style w:type="paragraph" w:styleId="Glava">
    <w:name w:val="header"/>
    <w:basedOn w:val="Navaden"/>
    <w:link w:val="GlavaZnak"/>
    <w:uiPriority w:val="99"/>
    <w:unhideWhenUsed/>
    <w:rsid w:val="00063B47"/>
    <w:pPr>
      <w:tabs>
        <w:tab w:val="center" w:pos="4536"/>
        <w:tab w:val="right" w:pos="9072"/>
      </w:tabs>
    </w:pPr>
  </w:style>
  <w:style w:type="character" w:customStyle="1" w:styleId="GlavaZnak">
    <w:name w:val="Glava Znak"/>
    <w:basedOn w:val="Privzetapisavaodstavka"/>
    <w:link w:val="Glava"/>
    <w:uiPriority w:val="99"/>
    <w:rsid w:val="00063B47"/>
    <w:rPr>
      <w:rFonts w:eastAsia="Times New Roman"/>
      <w:color w:val="000000"/>
      <w:sz w:val="24"/>
      <w:szCs w:val="24"/>
      <w:u w:color="000000"/>
      <w:lang w:val="en-US"/>
    </w:rPr>
  </w:style>
  <w:style w:type="paragraph" w:styleId="Noga">
    <w:name w:val="footer"/>
    <w:basedOn w:val="Navaden"/>
    <w:link w:val="NogaZnak"/>
    <w:uiPriority w:val="99"/>
    <w:unhideWhenUsed/>
    <w:rsid w:val="00063B47"/>
    <w:pPr>
      <w:tabs>
        <w:tab w:val="center" w:pos="4536"/>
        <w:tab w:val="right" w:pos="9072"/>
      </w:tabs>
    </w:pPr>
  </w:style>
  <w:style w:type="character" w:customStyle="1" w:styleId="NogaZnak">
    <w:name w:val="Noga Znak"/>
    <w:basedOn w:val="Privzetapisavaodstavka"/>
    <w:link w:val="Noga"/>
    <w:uiPriority w:val="99"/>
    <w:rsid w:val="00063B47"/>
    <w:rPr>
      <w:rFonts w:eastAsia="Times New Roman"/>
      <w:color w:val="000000"/>
      <w:sz w:val="24"/>
      <w:szCs w:val="24"/>
      <w:u w:color="000000"/>
      <w:lang w:val="en-US"/>
    </w:rPr>
  </w:style>
  <w:style w:type="paragraph" w:styleId="Odstavekseznama">
    <w:name w:val="List Paragraph"/>
    <w:basedOn w:val="Navaden"/>
    <w:uiPriority w:val="34"/>
    <w:qFormat/>
    <w:rsid w:val="00063B47"/>
    <w:pPr>
      <w:ind w:left="720"/>
      <w:contextualSpacing/>
    </w:pPr>
  </w:style>
  <w:style w:type="character" w:styleId="tevilkastrani">
    <w:name w:val="page number"/>
    <w:basedOn w:val="Privzetapisavaodstavka"/>
    <w:uiPriority w:val="99"/>
    <w:semiHidden/>
    <w:unhideWhenUsed/>
    <w:rsid w:val="002E3A21"/>
  </w:style>
  <w:style w:type="paragraph" w:styleId="Besedilooblaka">
    <w:name w:val="Balloon Text"/>
    <w:basedOn w:val="Navaden"/>
    <w:link w:val="BesedilooblakaZnak"/>
    <w:uiPriority w:val="99"/>
    <w:semiHidden/>
    <w:unhideWhenUsed/>
    <w:rsid w:val="00A21D2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21D25"/>
    <w:rPr>
      <w:rFonts w:ascii="Tahoma" w:eastAsia="Times New Roman"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rPr>
      <w:rFonts w:eastAsia="Times New Roman"/>
      <w:color w:val="000000"/>
      <w:sz w:val="24"/>
      <w:szCs w:val="24"/>
      <w:u w:color="00000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ekst">
    <w:name w:val="Tekst"/>
    <w:pPr>
      <w:spacing w:after="120" w:line="264" w:lineRule="auto"/>
      <w:jc w:val="both"/>
    </w:pPr>
    <w:rPr>
      <w:rFonts w:ascii="Cambria" w:eastAsia="Cambria" w:hAnsi="Cambria" w:cs="Cambria"/>
      <w:color w:val="000000"/>
      <w:sz w:val="24"/>
      <w:szCs w:val="24"/>
      <w:u w:color="000000"/>
    </w:rPr>
  </w:style>
  <w:style w:type="numbering" w:customStyle="1" w:styleId="ImportedStyle1">
    <w:name w:val="Imported Style 1"/>
    <w:pPr>
      <w:numPr>
        <w:numId w:val="1"/>
      </w:numPr>
    </w:pPr>
  </w:style>
  <w:style w:type="numbering" w:customStyle="1" w:styleId="Numbered">
    <w:name w:val="Numbered"/>
    <w:pPr>
      <w:numPr>
        <w:numId w:val="3"/>
      </w:numPr>
    </w:pPr>
  </w:style>
  <w:style w:type="numbering" w:customStyle="1" w:styleId="Lettered">
    <w:name w:val="Lettered"/>
    <w:pPr>
      <w:numPr>
        <w:numId w:val="8"/>
      </w:numPr>
    </w:pPr>
  </w:style>
  <w:style w:type="numbering" w:customStyle="1" w:styleId="ImportedStyle10">
    <w:name w:val="Imported Style 1.0"/>
    <w:pPr>
      <w:numPr>
        <w:numId w:val="11"/>
      </w:numPr>
    </w:pPr>
  </w:style>
  <w:style w:type="numbering" w:customStyle="1" w:styleId="ImportedStyle9">
    <w:name w:val="Imported Style 9"/>
    <w:pPr>
      <w:numPr>
        <w:numId w:val="17"/>
      </w:numPr>
    </w:pPr>
  </w:style>
  <w:style w:type="numbering" w:customStyle="1" w:styleId="ImportedStyle5">
    <w:name w:val="Imported Style 5"/>
    <w:pPr>
      <w:numPr>
        <w:numId w:val="19"/>
      </w:numPr>
    </w:pPr>
  </w:style>
  <w:style w:type="paragraph" w:styleId="Glava">
    <w:name w:val="header"/>
    <w:basedOn w:val="Navaden"/>
    <w:link w:val="GlavaZnak"/>
    <w:uiPriority w:val="99"/>
    <w:unhideWhenUsed/>
    <w:rsid w:val="00063B47"/>
    <w:pPr>
      <w:tabs>
        <w:tab w:val="center" w:pos="4536"/>
        <w:tab w:val="right" w:pos="9072"/>
      </w:tabs>
    </w:pPr>
  </w:style>
  <w:style w:type="character" w:customStyle="1" w:styleId="GlavaZnak">
    <w:name w:val="Glava Znak"/>
    <w:basedOn w:val="Privzetapisavaodstavka"/>
    <w:link w:val="Glava"/>
    <w:uiPriority w:val="99"/>
    <w:rsid w:val="00063B47"/>
    <w:rPr>
      <w:rFonts w:eastAsia="Times New Roman"/>
      <w:color w:val="000000"/>
      <w:sz w:val="24"/>
      <w:szCs w:val="24"/>
      <w:u w:color="000000"/>
      <w:lang w:val="en-US"/>
    </w:rPr>
  </w:style>
  <w:style w:type="paragraph" w:styleId="Noga">
    <w:name w:val="footer"/>
    <w:basedOn w:val="Navaden"/>
    <w:link w:val="NogaZnak"/>
    <w:uiPriority w:val="99"/>
    <w:unhideWhenUsed/>
    <w:rsid w:val="00063B47"/>
    <w:pPr>
      <w:tabs>
        <w:tab w:val="center" w:pos="4536"/>
        <w:tab w:val="right" w:pos="9072"/>
      </w:tabs>
    </w:pPr>
  </w:style>
  <w:style w:type="character" w:customStyle="1" w:styleId="NogaZnak">
    <w:name w:val="Noga Znak"/>
    <w:basedOn w:val="Privzetapisavaodstavka"/>
    <w:link w:val="Noga"/>
    <w:uiPriority w:val="99"/>
    <w:rsid w:val="00063B47"/>
    <w:rPr>
      <w:rFonts w:eastAsia="Times New Roman"/>
      <w:color w:val="000000"/>
      <w:sz w:val="24"/>
      <w:szCs w:val="24"/>
      <w:u w:color="000000"/>
      <w:lang w:val="en-US"/>
    </w:rPr>
  </w:style>
  <w:style w:type="paragraph" w:styleId="Odstavekseznama">
    <w:name w:val="List Paragraph"/>
    <w:basedOn w:val="Navaden"/>
    <w:uiPriority w:val="34"/>
    <w:qFormat/>
    <w:rsid w:val="00063B47"/>
    <w:pPr>
      <w:ind w:left="720"/>
      <w:contextualSpacing/>
    </w:pPr>
  </w:style>
  <w:style w:type="character" w:styleId="tevilkastrani">
    <w:name w:val="page number"/>
    <w:basedOn w:val="Privzetapisavaodstavka"/>
    <w:uiPriority w:val="99"/>
    <w:semiHidden/>
    <w:unhideWhenUsed/>
    <w:rsid w:val="002E3A21"/>
  </w:style>
  <w:style w:type="paragraph" w:styleId="Besedilooblaka">
    <w:name w:val="Balloon Text"/>
    <w:basedOn w:val="Navaden"/>
    <w:link w:val="BesedilooblakaZnak"/>
    <w:uiPriority w:val="99"/>
    <w:semiHidden/>
    <w:unhideWhenUsed/>
    <w:rsid w:val="00A21D2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21D25"/>
    <w:rPr>
      <w:rFonts w:ascii="Tahoma" w:eastAsia="Times New Roman"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1728</Words>
  <Characters>9855</Characters>
  <Application>Microsoft Office Word</Application>
  <DocSecurity>4</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2017-09-21T09:59:00Z</dcterms:created>
  <dcterms:modified xsi:type="dcterms:W3CDTF">2017-09-21T09:59:00Z</dcterms:modified>
</cp:coreProperties>
</file>